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9" w:rsidRDefault="00501F89">
      <w:pPr>
        <w:pStyle w:val="Standard"/>
        <w:jc w:val="center"/>
        <w:rPr>
          <w:color w:val="FF0000"/>
        </w:rPr>
      </w:pPr>
    </w:p>
    <w:p w:rsidR="00501F89" w:rsidRDefault="008D655F">
      <w:pPr>
        <w:pStyle w:val="Standard"/>
      </w:pPr>
      <w:r>
        <w:rPr>
          <w:b/>
        </w:rPr>
        <w:t xml:space="preserve">        </w:t>
      </w:r>
      <w:r>
        <w:rPr>
          <w:b/>
        </w:rPr>
        <w:tab/>
      </w:r>
    </w:p>
    <w:p w:rsidR="00501F89" w:rsidRDefault="008D655F">
      <w:pPr>
        <w:pStyle w:val="Standard"/>
      </w:pPr>
      <w:r>
        <w:t xml:space="preserve">       </w:t>
      </w:r>
      <w:r>
        <w:rPr>
          <w:b/>
        </w:rPr>
        <w:t>Zakwaterowanie w Ośrodku Wypoczynkowym „ Watra", położonym w sąsiedztwie zalewu Czorsztyńskiego nad rzeczką Niedziczanką.</w:t>
      </w:r>
    </w:p>
    <w:p w:rsidR="00501F89" w:rsidRDefault="008D655F">
      <w:pPr>
        <w:pStyle w:val="Standard"/>
      </w:pPr>
      <w:r>
        <w:rPr>
          <w:b/>
        </w:rPr>
        <w:t xml:space="preserve">        Ośrodek jest ogrodzony, na jego terenie </w:t>
      </w:r>
      <w:r>
        <w:rPr>
          <w:b/>
        </w:rPr>
        <w:t>znajduje się plac zabaw, świetlica, sala pingpongowa, boisko do piłki nożnej, oraz profesjonalne boisko do siatkówki plażowej.</w:t>
      </w:r>
    </w:p>
    <w:p w:rsidR="00501F89" w:rsidRDefault="008D655F">
      <w:pPr>
        <w:pStyle w:val="Standard"/>
      </w:pPr>
      <w:r>
        <w:rPr>
          <w:b/>
          <w:sz w:val="20"/>
          <w:szCs w:val="20"/>
        </w:rPr>
        <w:t xml:space="preserve">           </w:t>
      </w:r>
    </w:p>
    <w:p w:rsidR="00501F89" w:rsidRDefault="008D655F">
      <w:pPr>
        <w:pStyle w:val="Standard"/>
        <w:tabs>
          <w:tab w:val="left" w:pos="3119"/>
        </w:tabs>
      </w:pPr>
      <w:r>
        <w:rPr>
          <w:b/>
          <w:sz w:val="20"/>
          <w:szCs w:val="20"/>
        </w:rPr>
        <w:t xml:space="preserve">           </w:t>
      </w:r>
      <w:r>
        <w:rPr>
          <w:b/>
        </w:rPr>
        <w:t>WIEK UCZESTNIKÓW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ab/>
      </w:r>
      <w:r>
        <w:t>8 – 15 lat</w:t>
      </w:r>
    </w:p>
    <w:p w:rsidR="00501F89" w:rsidRDefault="008D655F">
      <w:pPr>
        <w:pStyle w:val="Standard"/>
        <w:tabs>
          <w:tab w:val="left" w:pos="3119"/>
        </w:tabs>
      </w:pPr>
      <w:r>
        <w:rPr>
          <w:b/>
          <w:sz w:val="20"/>
          <w:szCs w:val="20"/>
        </w:rPr>
        <w:t xml:space="preserve">        </w:t>
      </w:r>
      <w:r>
        <w:rPr>
          <w:b/>
        </w:rPr>
        <w:t xml:space="preserve">   ZAKWATEROWANIE</w:t>
      </w:r>
      <w:r>
        <w:rPr>
          <w:b/>
          <w:color w:val="0000FF"/>
        </w:rPr>
        <w:t xml:space="preserve"> </w:t>
      </w:r>
      <w:r>
        <w:t xml:space="preserve"> -  </w:t>
      </w:r>
      <w:r>
        <w:tab/>
        <w:t>pokoje 3,4,5,6 osobowe , łazienki i WC na ko</w:t>
      </w:r>
      <w:r>
        <w:t>rytarzu</w:t>
      </w:r>
    </w:p>
    <w:p w:rsidR="00501F89" w:rsidRDefault="008D655F">
      <w:pPr>
        <w:pStyle w:val="Standard"/>
        <w:tabs>
          <w:tab w:val="left" w:pos="3119"/>
        </w:tabs>
      </w:pPr>
      <w:r>
        <w:tab/>
        <w:t>oraz 3 osobowe z pełnym węzłem sanitarnym w pokoju.</w:t>
      </w:r>
    </w:p>
    <w:p w:rsidR="00501F89" w:rsidRDefault="008D655F">
      <w:pPr>
        <w:pStyle w:val="Standard"/>
        <w:tabs>
          <w:tab w:val="left" w:pos="3119"/>
        </w:tabs>
      </w:pPr>
      <w:r>
        <w:rPr>
          <w:b/>
          <w:sz w:val="20"/>
          <w:szCs w:val="20"/>
        </w:rPr>
        <w:t xml:space="preserve">           </w:t>
      </w:r>
      <w:r>
        <w:rPr>
          <w:b/>
        </w:rPr>
        <w:t>WYŻYWIENIE</w:t>
      </w:r>
      <w:r>
        <w:rPr>
          <w:b/>
          <w:sz w:val="20"/>
          <w:szCs w:val="20"/>
        </w:rPr>
        <w:t xml:space="preserve"> </w:t>
      </w:r>
      <w:r>
        <w:rPr>
          <w:b/>
          <w:color w:val="008080"/>
        </w:rPr>
        <w:t xml:space="preserve">  </w:t>
      </w:r>
      <w:r>
        <w:t xml:space="preserve">-        </w:t>
      </w:r>
      <w:r>
        <w:tab/>
        <w:t>stołówka w obiekcie, 3 posiłki dziennie + podwieczorek</w:t>
      </w:r>
    </w:p>
    <w:p w:rsidR="00501F89" w:rsidRDefault="008D655F">
      <w:pPr>
        <w:pStyle w:val="Standard"/>
        <w:tabs>
          <w:tab w:val="left" w:pos="3119"/>
        </w:tabs>
      </w:pPr>
      <w:r>
        <w:rPr>
          <w:b/>
        </w:rPr>
        <w:t xml:space="preserve">          TRANSPORT</w:t>
      </w:r>
      <w:r>
        <w:rPr>
          <w:b/>
          <w:color w:val="800000"/>
          <w:sz w:val="20"/>
          <w:szCs w:val="20"/>
        </w:rPr>
        <w:t xml:space="preserve">  </w:t>
      </w:r>
      <w:r>
        <w:rPr>
          <w:b/>
        </w:rPr>
        <w:t xml:space="preserve"> </w:t>
      </w:r>
      <w:r>
        <w:t xml:space="preserve">–         </w:t>
      </w:r>
      <w:r>
        <w:tab/>
        <w:t>autokar klasy turystycznej.</w:t>
      </w:r>
    </w:p>
    <w:p w:rsidR="00501F89" w:rsidRDefault="008D655F">
      <w:pPr>
        <w:pStyle w:val="Standard"/>
        <w:tabs>
          <w:tab w:val="left" w:pos="3119"/>
        </w:tabs>
      </w:pPr>
      <w:r>
        <w:rPr>
          <w:b/>
          <w:color w:val="FF0000"/>
          <w:sz w:val="20"/>
          <w:szCs w:val="20"/>
        </w:rPr>
        <w:t xml:space="preserve">          </w:t>
      </w:r>
      <w:r>
        <w:rPr>
          <w:b/>
          <w:color w:val="FF0000"/>
        </w:rPr>
        <w:t xml:space="preserve"> </w:t>
      </w:r>
      <w:r>
        <w:rPr>
          <w:b/>
        </w:rPr>
        <w:t>OPIEKA PEDAGOGICZNA</w:t>
      </w:r>
      <w:r>
        <w:rPr>
          <w:b/>
          <w:color w:val="FF0000"/>
        </w:rPr>
        <w:t xml:space="preserve">   </w:t>
      </w:r>
      <w:r>
        <w:t xml:space="preserve">-  </w:t>
      </w:r>
      <w:r>
        <w:tab/>
        <w:t>sprawowa</w:t>
      </w:r>
      <w:r>
        <w:t>ć ją będą nauczyciele/instruktorzy</w:t>
      </w:r>
    </w:p>
    <w:p w:rsidR="00501F89" w:rsidRDefault="008D655F">
      <w:pPr>
        <w:pStyle w:val="Standard"/>
        <w:tabs>
          <w:tab w:val="left" w:pos="3119"/>
        </w:tabs>
      </w:pPr>
      <w:r>
        <w:t xml:space="preserve">                                                        </w:t>
      </w:r>
      <w:r>
        <w:tab/>
        <w:t>piłki siatkowej posiadający duże doświadczenie w pracy</w:t>
      </w:r>
    </w:p>
    <w:p w:rsidR="00501F89" w:rsidRDefault="008D655F">
      <w:pPr>
        <w:pStyle w:val="Standard"/>
        <w:tabs>
          <w:tab w:val="left" w:pos="3119"/>
        </w:tabs>
      </w:pPr>
      <w:r>
        <w:t xml:space="preserve">                                                        </w:t>
      </w:r>
      <w:r>
        <w:tab/>
        <w:t>z dziećmi  i wieloletnią praktyką  kolonijno/obozow</w:t>
      </w:r>
      <w:r>
        <w:t>ą</w:t>
      </w:r>
    </w:p>
    <w:p w:rsidR="00501F89" w:rsidRDefault="00501F89">
      <w:pPr>
        <w:pStyle w:val="Standard"/>
        <w:rPr>
          <w:sz w:val="16"/>
          <w:szCs w:val="16"/>
        </w:rPr>
      </w:pPr>
    </w:p>
    <w:tbl>
      <w:tblPr>
        <w:tblW w:w="71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2164"/>
        <w:gridCol w:w="1840"/>
        <w:gridCol w:w="1733"/>
      </w:tblGrid>
      <w:tr w:rsidR="00501F89" w:rsidTr="00501F8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01F89" w:rsidRDefault="008D655F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ILOŚĆ  DNI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01F89" w:rsidRDefault="008D655F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TERMIN TURNUSU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501F89" w:rsidTr="00501F8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/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501F89"/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ILOŚĆ MIEJSC</w:t>
            </w:r>
          </w:p>
        </w:tc>
        <w:tc>
          <w:tcPr>
            <w:tcW w:w="1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CENA</w:t>
            </w:r>
          </w:p>
        </w:tc>
      </w:tr>
      <w:tr w:rsidR="00501F89" w:rsidTr="00501F8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31.07. – 09.08.2014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90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F89" w:rsidRDefault="008D655F">
            <w:pPr>
              <w:pStyle w:val="Standard"/>
              <w:jc w:val="center"/>
            </w:pPr>
            <w:r>
              <w:rPr>
                <w:b/>
              </w:rPr>
              <w:t>880 zł.</w:t>
            </w:r>
          </w:p>
        </w:tc>
      </w:tr>
    </w:tbl>
    <w:p w:rsidR="00501F89" w:rsidRDefault="008D655F">
      <w:pPr>
        <w:pStyle w:val="Standard"/>
      </w:pPr>
      <w:r>
        <w:rPr>
          <w:b/>
          <w:color w:val="000080"/>
        </w:rPr>
        <w:t xml:space="preserve">    </w:t>
      </w:r>
    </w:p>
    <w:p w:rsidR="00501F89" w:rsidRDefault="008D655F">
      <w:pPr>
        <w:pStyle w:val="Standard"/>
      </w:pPr>
      <w:r>
        <w:rPr>
          <w:b/>
          <w:color w:val="002060"/>
        </w:rPr>
        <w:t xml:space="preserve">        </w:t>
      </w:r>
      <w:r>
        <w:rPr>
          <w:b/>
          <w:color w:val="002060"/>
          <w:u w:val="single"/>
        </w:rPr>
        <w:t>ZAJĘCIA  PIŁKI  SIATKOWEJ</w:t>
      </w:r>
      <w:r>
        <w:rPr>
          <w:b/>
          <w:color w:val="4F6228"/>
          <w:u w:val="single"/>
        </w:rPr>
        <w:t xml:space="preserve">  </w:t>
      </w:r>
      <w:r>
        <w:rPr>
          <w:b/>
          <w:color w:val="4F6228"/>
        </w:rPr>
        <w:t>-</w:t>
      </w:r>
      <w:r>
        <w:rPr>
          <w:b/>
          <w:color w:val="C00000"/>
        </w:rPr>
        <w:t xml:space="preserve">  </w:t>
      </w:r>
      <w:r>
        <w:rPr>
          <w:b/>
        </w:rPr>
        <w:t>będą odbywały się w nowoczesnej hali sportowej w Niedzicy. Prowadzone będą przez instruktorów piłki siatkowej w wymiarze 3h. dziennie ( 2h zajęcia w hali, 1h – siatkówka plażowa).</w:t>
      </w:r>
      <w:r>
        <w:rPr>
          <w:b/>
        </w:rPr>
        <w:t xml:space="preserve">       </w:t>
      </w:r>
      <w:r>
        <w:rPr>
          <w:b/>
          <w:color w:val="365F91"/>
        </w:rPr>
        <w:t xml:space="preserve">                                                                </w:t>
      </w:r>
    </w:p>
    <w:p w:rsidR="00501F89" w:rsidRDefault="00501F89">
      <w:pPr>
        <w:pStyle w:val="Standard"/>
        <w:rPr>
          <w:b/>
          <w:color w:val="000080"/>
          <w:sz w:val="20"/>
          <w:szCs w:val="20"/>
        </w:rPr>
      </w:pPr>
    </w:p>
    <w:p w:rsidR="00501F89" w:rsidRDefault="008D655F">
      <w:pPr>
        <w:pStyle w:val="Standard"/>
      </w:pPr>
      <w:r>
        <w:rPr>
          <w:b/>
          <w:color w:val="002060"/>
        </w:rPr>
        <w:t xml:space="preserve">        </w:t>
      </w:r>
      <w:r>
        <w:rPr>
          <w:b/>
          <w:color w:val="002060"/>
          <w:u w:val="single"/>
        </w:rPr>
        <w:t>POZA  SPORTOWY  PROGRAM  OBOZU W NIEDZICY</w:t>
      </w:r>
    </w:p>
    <w:p w:rsidR="00501F89" w:rsidRDefault="008D655F">
      <w:pPr>
        <w:pStyle w:val="Textbody"/>
        <w:numPr>
          <w:ilvl w:val="0"/>
          <w:numId w:val="2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>ZWIEDZANIE ZAMKU I ZAPORY W NIEDZICY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>CAŁODNIOWA WYCIECZKA DO ZAKOPANEGO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 xml:space="preserve">WYCIECZKA NA SŁOWACJĘ DO POPRADU, WEJŚCIE DO AQUAPARKU.              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>REJS STATKIEM TURYSTYCZNYM PO JEZIORZE CZORSZTYŃSKIM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 xml:space="preserve">WYCIECZKI </w:t>
      </w:r>
      <w:r>
        <w:rPr>
          <w:rFonts w:ascii="Calibri" w:hAnsi="Calibri"/>
          <w:b/>
          <w:sz w:val="21"/>
          <w:szCs w:val="21"/>
        </w:rPr>
        <w:t>ROWEROWE PO OKOLICY – 25 ROWERÓW DO DYSPOZYCJI KOLONII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>OGNISKO Z PIECZENIEM KIEŁBASEK, ZIELONY KULIG</w:t>
      </w:r>
    </w:p>
    <w:p w:rsidR="00501F89" w:rsidRDefault="008D655F">
      <w:pPr>
        <w:pStyle w:val="Textbody"/>
        <w:numPr>
          <w:ilvl w:val="0"/>
          <w:numId w:val="1"/>
        </w:numPr>
        <w:tabs>
          <w:tab w:val="left" w:pos="284"/>
        </w:tabs>
      </w:pPr>
      <w:r>
        <w:rPr>
          <w:rFonts w:ascii="Calibri" w:hAnsi="Calibri"/>
          <w:b/>
          <w:sz w:val="21"/>
          <w:szCs w:val="21"/>
        </w:rPr>
        <w:t>PLAŻOWANIE I KĄPIELE WODNE W JEZIORZE CZORSZTYŃSKIM</w:t>
      </w:r>
      <w:r>
        <w:rPr>
          <w:b/>
          <w:sz w:val="21"/>
          <w:szCs w:val="21"/>
        </w:rPr>
        <w:t xml:space="preserve"> (opieka ratownika)</w:t>
      </w:r>
    </w:p>
    <w:sectPr w:rsidR="00501F89" w:rsidSect="00501F89">
      <w:pgSz w:w="11906" w:h="16838"/>
      <w:pgMar w:top="709" w:right="849" w:bottom="709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5F" w:rsidRDefault="008D655F" w:rsidP="00501F89">
      <w:pPr>
        <w:spacing w:after="0" w:line="240" w:lineRule="auto"/>
      </w:pPr>
      <w:r>
        <w:separator/>
      </w:r>
    </w:p>
  </w:endnote>
  <w:endnote w:type="continuationSeparator" w:id="0">
    <w:p w:rsidR="008D655F" w:rsidRDefault="008D655F" w:rsidP="005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5F" w:rsidRDefault="008D655F" w:rsidP="00501F89">
      <w:pPr>
        <w:spacing w:after="0" w:line="240" w:lineRule="auto"/>
      </w:pPr>
      <w:r w:rsidRPr="00501F89">
        <w:rPr>
          <w:color w:val="000000"/>
        </w:rPr>
        <w:separator/>
      </w:r>
    </w:p>
  </w:footnote>
  <w:footnote w:type="continuationSeparator" w:id="0">
    <w:p w:rsidR="008D655F" w:rsidRDefault="008D655F" w:rsidP="0050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31CA"/>
    <w:multiLevelType w:val="multilevel"/>
    <w:tmpl w:val="A6DA6E8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F89"/>
    <w:rsid w:val="00501F89"/>
    <w:rsid w:val="008D655F"/>
    <w:rsid w:val="00B5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F89"/>
    <w:pPr>
      <w:widowControl/>
    </w:pPr>
  </w:style>
  <w:style w:type="paragraph" w:customStyle="1" w:styleId="Heading">
    <w:name w:val="Heading"/>
    <w:basedOn w:val="Standard"/>
    <w:next w:val="Textbody"/>
    <w:rsid w:val="00501F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1F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501F89"/>
    <w:rPr>
      <w:rFonts w:cs="Mangal"/>
    </w:rPr>
  </w:style>
  <w:style w:type="paragraph" w:customStyle="1" w:styleId="Caption">
    <w:name w:val="Caption"/>
    <w:basedOn w:val="Standard"/>
    <w:rsid w:val="00501F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01F89"/>
    <w:pPr>
      <w:suppressLineNumbers/>
    </w:pPr>
    <w:rPr>
      <w:rFonts w:cs="Mangal"/>
    </w:rPr>
  </w:style>
  <w:style w:type="character" w:customStyle="1" w:styleId="TekstpodstawowyZnak">
    <w:name w:val="Tekst podstawowy Znak"/>
    <w:basedOn w:val="Domylnaczcionkaakapitu"/>
    <w:rsid w:val="00501F8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rsid w:val="00501F89"/>
    <w:rPr>
      <w:rFonts w:cs="Courier New"/>
    </w:rPr>
  </w:style>
  <w:style w:type="numbering" w:customStyle="1" w:styleId="WWNum1">
    <w:name w:val="WWNum1"/>
    <w:basedOn w:val="Bezlisty"/>
    <w:rsid w:val="00501F8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isiek</dc:creator>
  <cp:lastModifiedBy>SP28</cp:lastModifiedBy>
  <cp:revision>1</cp:revision>
  <dcterms:created xsi:type="dcterms:W3CDTF">2014-04-03T21:30:00Z</dcterms:created>
  <dcterms:modified xsi:type="dcterms:W3CDTF">2014-05-27T11:13:00Z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