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2" w:rsidRDefault="00E91932" w:rsidP="00E91932">
      <w:pPr>
        <w:jc w:val="right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Załącznik nr 1 do zapytania ofertowego</w:t>
      </w:r>
      <w:r w:rsidR="00135A45">
        <w:rPr>
          <w:rFonts w:ascii="Verdana" w:hAnsi="Verdana" w:cs="Verdana"/>
          <w:color w:val="000000"/>
          <w:sz w:val="20"/>
        </w:rPr>
        <w:t xml:space="preserve"> </w:t>
      </w:r>
      <w:bookmarkStart w:id="0" w:name="_GoBack"/>
      <w:bookmarkEnd w:id="0"/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>SZCZEGÓŁOWY OPIS PRZEDMIOTU ZAMÓWIENIA</w:t>
      </w: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pStyle w:val="NormalnyWeb"/>
        <w:tabs>
          <w:tab w:val="left" w:pos="900"/>
        </w:tabs>
        <w:spacing w:before="0" w:after="0" w:line="100" w:lineRule="atLeast"/>
        <w:ind w:left="15" w:hanging="3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Jakiekolwiek nazwy własne użyte w SIWZ są tylko przykładami pożądanej przez Zamawiającego konfiguracji produktów, które spełniają wymogi Zamawiającego. </w:t>
      </w:r>
    </w:p>
    <w:p w:rsidR="003F6A2D" w:rsidRDefault="003F6A2D"/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b/>
          <w:sz w:val="22"/>
          <w:szCs w:val="22"/>
          <w:u w:val="single"/>
          <w:lang w:val="en-US" w:eastAsia="en-US"/>
        </w:rPr>
      </w:pPr>
      <w:r w:rsidRPr="00E91932">
        <w:rPr>
          <w:rFonts w:asciiTheme="minorHAnsi" w:eastAsia="Calibri" w:hAnsiTheme="minorHAnsi" w:cs="Times New Roman"/>
          <w:b/>
          <w:sz w:val="22"/>
          <w:szCs w:val="22"/>
          <w:u w:val="single"/>
          <w:lang w:val="en-US" w:eastAsia="en-US"/>
        </w:rPr>
        <w:t>Klarnet BUFFET CRAMPON B12 – 3 szt.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Specyfikacja: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•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ab/>
        <w:t>System Boehma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•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ab/>
        <w:t>Korpus ABS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•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ab/>
        <w:t>Mechanika z nowego srebra, posrebrzana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•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ab/>
        <w:t>17 klapek, 6 pierścieni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•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ab/>
        <w:t>Ustnik z ligaturką i osłonką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•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ab/>
        <w:t>W komplecie z wyciorem i smarem do korków</w:t>
      </w:r>
    </w:p>
    <w:p w:rsidR="00E91932" w:rsidRPr="00E91932" w:rsidRDefault="00E91932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•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ab/>
        <w:t>futerał</w:t>
      </w:r>
    </w:p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</w:pPr>
      <w:r w:rsidRPr="00E91932"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  <w:t xml:space="preserve">TRĄBKI </w:t>
      </w:r>
      <w:r w:rsidRPr="00E91932">
        <w:rPr>
          <w:rFonts w:asciiTheme="minorHAnsi" w:eastAsia="Calibri" w:hAnsiTheme="minorHAnsi" w:cs="Times New Roman"/>
          <w:sz w:val="22"/>
          <w:szCs w:val="22"/>
          <w:u w:val="single"/>
          <w:lang w:eastAsia="en-US"/>
        </w:rPr>
        <w:t>John Packer JP071</w:t>
      </w:r>
      <w:r w:rsidRPr="00E91932"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  <w:t xml:space="preserve">  - 3 szt.</w:t>
      </w:r>
    </w:p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softHyphen/>
        <w:t xml:space="preserve"> - kornet B dla początkujących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br/>
      </w: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- menzura ML dobrana dla potrzeb młodych muzyków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br/>
      </w: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- rurka ustnikowa z różowej blachy zapewniająca skupione brzmienie i odporna na korozję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br/>
      </w: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- kranik wodny na krągliku 3-go wentyla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br/>
      </w: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- wzmocniony rant dźwięcznika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br/>
      </w: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- w komplecie funkcjonalny futerał</w:t>
      </w:r>
    </w:p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</w:pPr>
      <w:r w:rsidRPr="00E91932"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  <w:t>Muli-tomy zestaw marszowy1 szt.</w:t>
      </w:r>
    </w:p>
    <w:p w:rsidR="00E91932" w:rsidRP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Zestaw 4 bebnow tenorowych </w:t>
      </w:r>
    </w:p>
    <w:p w:rsidR="00E91932" w:rsidRP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Rozmiary 8” 10” 12” 13” </w:t>
      </w:r>
    </w:p>
    <w:p w:rsidR="00E91932" w:rsidRP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Obręcze (lugi) Aluminiowe</w:t>
      </w:r>
    </w:p>
    <w:p w:rsidR="00E91932" w:rsidRP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Krawędzie bebnow zabezpieczone gumowa uszczelka</w:t>
      </w:r>
    </w:p>
    <w:p w:rsidR="00E91932" w:rsidRP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Kolor biały</w:t>
      </w:r>
    </w:p>
    <w:p w:rsidR="00E91932" w:rsidRP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Wykończenie – Okleina</w:t>
      </w:r>
    </w:p>
    <w:p w:rsidR="00E91932" w:rsidRP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Regulowane ustawienie bebnow</w:t>
      </w:r>
    </w:p>
    <w:p w:rsidR="00E91932" w:rsidRDefault="00E91932" w:rsidP="00E919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Nosidło</w:t>
      </w:r>
    </w:p>
    <w:p w:rsidR="00F364E5" w:rsidRPr="00F364E5" w:rsidRDefault="00F364E5" w:rsidP="00F364E5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</w:pPr>
      <w:r w:rsidRPr="00E91932"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  <w:t xml:space="preserve">Lirki marszowe 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Lirka do puzonu – 3 szt. 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Podwójny docisk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Mocowana na czarę 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Profesjonalna lirka do trąbki – 3 szt. 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Szerokość pulpitu: 8,5cm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Wysokość pulpitu: 8cm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Mocowana na czarę głosową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Lirka do saksofonu – 4 szt.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lastRenderedPageBreak/>
        <w:t>Średnia lira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2 dociskacze</w:t>
      </w:r>
    </w:p>
    <w:p w:rsidR="00E91932" w:rsidRPr="00E91932" w:rsidRDefault="00E91932" w:rsidP="00E91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Nikiel</w:t>
      </w:r>
    </w:p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</w:pPr>
      <w:r w:rsidRPr="00E91932"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  <w:t xml:space="preserve">Futerały na pokrowce – 1 komplet </w:t>
      </w:r>
    </w:p>
    <w:p w:rsidR="00E91932" w:rsidRP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Futerał na hardware </w:t>
      </w: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- </w:t>
      </w: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wymiary: 36 x 110 cm</w:t>
      </w:r>
    </w:p>
    <w:p w:rsidR="00E91932" w:rsidRP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wykonana z grubego materiału</w:t>
      </w:r>
    </w:p>
    <w:p w:rsidR="00E91932" w:rsidRP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twarde podłoże z polietylowego materiału</w:t>
      </w:r>
    </w:p>
    <w:p w:rsidR="00E91932" w:rsidRP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kółka dla łatwego transportu</w:t>
      </w:r>
    </w:p>
    <w:p w:rsidR="00E91932" w:rsidRP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wewnętrzne pasy spinające cały osprzęt</w:t>
      </w:r>
    </w:p>
    <w:p w:rsid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dodatkowa kieszeń na akcesoria</w:t>
      </w:r>
    </w:p>
    <w:p w:rsidR="00E91932" w:rsidRP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>Pokrowiec na bęben 22 cale</w:t>
      </w:r>
    </w:p>
    <w:p w:rsidR="00E91932" w:rsidRPr="00E91932" w:rsidRDefault="00E91932" w:rsidP="00E91932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Torba na akcesoria  790cm/40 cm – 2 szt. </w:t>
      </w:r>
    </w:p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</w:pPr>
      <w:r w:rsidRPr="00E91932"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  <w:t>Akcesoria muzyczne – 2 komplety (pkt 1-9)</w:t>
      </w:r>
    </w:p>
    <w:p w:rsidR="00E91932" w:rsidRPr="00E91932" w:rsidRDefault="00E91932" w:rsidP="00E91932">
      <w:p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1. STATYW MIKROFONOWY </w:t>
      </w:r>
    </w:p>
    <w:p w:rsidR="00E91932" w:rsidRDefault="00E91932" w:rsidP="00E91932">
      <w:p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Dane techniczne:</w:t>
      </w:r>
    </w:p>
    <w:p w:rsidR="00E91932" w:rsidRDefault="00E91932" w:rsidP="00E9193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Materiał: stal, tworzywo</w:t>
      </w:r>
    </w:p>
    <w:p w:rsidR="00E91932" w:rsidRDefault="00E91932" w:rsidP="00E9193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Długość ramienia: 74cm</w:t>
      </w:r>
    </w:p>
    <w:p w:rsidR="00E91932" w:rsidRDefault="00E91932" w:rsidP="00E9193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Regulowana wysokość 91 -150 cm</w:t>
      </w:r>
    </w:p>
    <w:p w:rsidR="00E91932" w:rsidRDefault="00E91932" w:rsidP="00E9193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 Powierzchni: malowana proszkowo</w:t>
      </w:r>
    </w:p>
    <w:p w:rsidR="00E91932" w:rsidRDefault="00E91932" w:rsidP="00E9193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Stabilne nóżki zakończone gumowymi nakładkami</w:t>
      </w:r>
    </w:p>
    <w:p w:rsidR="00E91932" w:rsidRDefault="00E91932" w:rsidP="00E9193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Rozstaw nóżek 59 cm</w:t>
      </w:r>
    </w:p>
    <w:p w:rsidR="00E91932" w:rsidRPr="00E91932" w:rsidRDefault="00E91932" w:rsidP="00E91932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Kolor: czarny</w:t>
      </w:r>
    </w:p>
    <w:p w:rsidR="00E91932" w:rsidRPr="00E91932" w:rsidRDefault="00E91932" w:rsidP="00E91932">
      <w:pPr>
        <w:shd w:val="clear" w:color="auto" w:fill="FFFFFF"/>
        <w:suppressAutoHyphens w:val="0"/>
        <w:spacing w:before="240" w:after="24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2.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  <w:r w:rsidRPr="00E91932">
        <w:rPr>
          <w:rFonts w:asciiTheme="minorHAnsi" w:hAnsiTheme="minorHAnsi" w:cs="Times New Roman"/>
          <w:sz w:val="22"/>
          <w:szCs w:val="22"/>
          <w:lang w:eastAsia="pl-PL"/>
        </w:rPr>
        <w:t>STATYW KOLUMNOWY</w:t>
      </w:r>
      <w:r w:rsidRPr="00E91932">
        <w:rPr>
          <w:rFonts w:asciiTheme="minorHAnsi" w:hAnsiTheme="minorHAnsi" w:cs="Times New Roman"/>
          <w:sz w:val="22"/>
          <w:szCs w:val="22"/>
          <w:lang w:eastAsia="pl-PL"/>
        </w:rPr>
        <w:br/>
        <w:t>Dane techniczne:</w:t>
      </w:r>
    </w:p>
    <w:p w:rsidR="00E91932" w:rsidRPr="00E91932" w:rsidRDefault="00E91932" w:rsidP="00E91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materiał – aluminium</w:t>
      </w:r>
    </w:p>
    <w:p w:rsidR="00E91932" w:rsidRPr="00E91932" w:rsidRDefault="00E91932" w:rsidP="00E91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wysokość - 118 do 194 cm</w:t>
      </w:r>
    </w:p>
    <w:p w:rsidR="00E91932" w:rsidRPr="00E91932" w:rsidRDefault="00E91932" w:rsidP="00E91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maksymalne obciążenie  - 30 kg</w:t>
      </w:r>
    </w:p>
    <w:p w:rsidR="00E91932" w:rsidRPr="00E91932" w:rsidRDefault="00E91932" w:rsidP="00E91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maksymalny rozstaw nóg 105 cm</w:t>
      </w:r>
    </w:p>
    <w:p w:rsidR="00E91932" w:rsidRPr="00E91932" w:rsidRDefault="00E91932" w:rsidP="00E91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długość po złożeniu 104 cm</w:t>
      </w:r>
    </w:p>
    <w:p w:rsidR="00E91932" w:rsidRPr="00E91932" w:rsidRDefault="00E91932" w:rsidP="00E91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kolor – czarny</w:t>
      </w:r>
    </w:p>
    <w:p w:rsidR="00E91932" w:rsidRPr="00E91932" w:rsidRDefault="00E91932" w:rsidP="00E91932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3. STATYW GITAROWY </w:t>
      </w:r>
      <w:r w:rsidRPr="00E91932">
        <w:rPr>
          <w:rFonts w:asciiTheme="minorHAnsi" w:hAnsiTheme="minorHAnsi" w:cs="Times New Roman"/>
          <w:sz w:val="22"/>
          <w:szCs w:val="22"/>
          <w:lang w:eastAsia="pl-PL"/>
        </w:rPr>
        <w:br/>
        <w:t>Dane techniczne:</w:t>
      </w:r>
    </w:p>
    <w:p w:rsidR="00E91932" w:rsidRPr="00E91932" w:rsidRDefault="00E91932" w:rsidP="00E91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Liczba instrumentów: 3 gitary</w:t>
      </w:r>
    </w:p>
    <w:p w:rsidR="00E91932" w:rsidRPr="00E91932" w:rsidRDefault="00E91932" w:rsidP="00E91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Nadaje się do: gitary elektryczne, gitary akustyczne, bas</w:t>
      </w:r>
    </w:p>
    <w:p w:rsidR="00E91932" w:rsidRPr="00E91932" w:rsidRDefault="00E91932" w:rsidP="00E91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Materiał: Stal</w:t>
      </w:r>
    </w:p>
    <w:p w:rsidR="00E91932" w:rsidRPr="00E91932" w:rsidRDefault="00E91932" w:rsidP="00E91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Powierzchni: powlekana proszkowo</w:t>
      </w:r>
    </w:p>
    <w:p w:rsidR="00E91932" w:rsidRPr="00E91932" w:rsidRDefault="00E91932" w:rsidP="00E91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Kolor: czarny</w:t>
      </w:r>
    </w:p>
    <w:p w:rsidR="00E91932" w:rsidRPr="00E91932" w:rsidRDefault="00E91932" w:rsidP="00E91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Ilość podpór: 4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lastRenderedPageBreak/>
        <w:t>Odległość między podporami: 105 mm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Pręty odległość: 220 mm wsparcie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Szerokość: 430 mm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Wysokość: 760 mm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Głębokość: 520 mm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Wymiary po złożeniu (szer x wys x gł): 430 x 145 x 800 mm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Akcesoria (w komplecie): śrubokręt i klucz</w:t>
      </w:r>
    </w:p>
    <w:p w:rsidR="00E91932" w:rsidRPr="00E91932" w:rsidRDefault="00E91932" w:rsidP="00E91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Inne funkcje: Nie nadaje się do gitar z lakierem nitro</w:t>
      </w:r>
    </w:p>
    <w:p w:rsidR="00E91932" w:rsidRPr="00E91932" w:rsidRDefault="00E91932" w:rsidP="00E91932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4. PULPITY</w:t>
      </w:r>
      <w:r w:rsidRPr="00E91932">
        <w:rPr>
          <w:rFonts w:asciiTheme="minorHAnsi" w:hAnsiTheme="minorHAnsi" w:cs="Times New Roman"/>
          <w:sz w:val="22"/>
          <w:szCs w:val="22"/>
          <w:lang w:eastAsia="pl-PL"/>
        </w:rPr>
        <w:br/>
      </w:r>
      <w:r w:rsidRPr="00E91932">
        <w:rPr>
          <w:rFonts w:asciiTheme="minorHAnsi" w:hAnsiTheme="minorHAnsi" w:cs="Times New Roman"/>
          <w:kern w:val="36"/>
          <w:sz w:val="22"/>
          <w:szCs w:val="22"/>
          <w:lang w:eastAsia="pl-PL"/>
        </w:rPr>
        <w:t>Parametry:</w:t>
      </w:r>
    </w:p>
    <w:p w:rsidR="00E91932" w:rsidRPr="00E91932" w:rsidRDefault="00E91932" w:rsidP="00E91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bCs/>
          <w:sz w:val="22"/>
          <w:szCs w:val="22"/>
          <w:lang w:eastAsia="pl-PL"/>
        </w:rPr>
        <w:t>Płynna regulacja wysokości: od 64 do nawet 136 cm</w:t>
      </w:r>
    </w:p>
    <w:p w:rsidR="00E91932" w:rsidRPr="00E91932" w:rsidRDefault="00E91932" w:rsidP="00E91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Płynna regulacja kąta nachylenia pulpitu</w:t>
      </w:r>
    </w:p>
    <w:p w:rsidR="00E91932" w:rsidRPr="00E91932" w:rsidRDefault="00E91932" w:rsidP="00E91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Wysokość: od 64 do 136 cm</w:t>
      </w:r>
    </w:p>
    <w:p w:rsidR="00E91932" w:rsidRPr="00E91932" w:rsidRDefault="00E91932" w:rsidP="00E91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Wymiary nutnika (pulpitu): 46 cm x 28 cm</w:t>
      </w:r>
    </w:p>
    <w:p w:rsidR="00E91932" w:rsidRPr="00E91932" w:rsidRDefault="00E91932" w:rsidP="00E91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Długość po pełnym złożeniu: 53 cm</w:t>
      </w:r>
    </w:p>
    <w:p w:rsidR="00E91932" w:rsidRPr="00E91932" w:rsidRDefault="00E91932" w:rsidP="00E91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bCs/>
          <w:sz w:val="22"/>
          <w:szCs w:val="22"/>
          <w:lang w:eastAsia="pl-PL"/>
        </w:rPr>
        <w:t>Materiał: stal malowana proszkowo</w:t>
      </w:r>
    </w:p>
    <w:p w:rsidR="00E91932" w:rsidRPr="00E91932" w:rsidRDefault="00E91932" w:rsidP="00E91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Kolor: czarny</w:t>
      </w:r>
    </w:p>
    <w:p w:rsidR="00E91932" w:rsidRPr="00E91932" w:rsidRDefault="00E91932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5. STRUNY</w:t>
      </w:r>
      <w:r w:rsidRPr="00E91932">
        <w:rPr>
          <w:rFonts w:asciiTheme="minorHAnsi" w:hAnsiTheme="minorHAnsi" w:cs="Times New Roman"/>
          <w:sz w:val="22"/>
          <w:szCs w:val="22"/>
          <w:lang w:eastAsia="pl-PL"/>
        </w:rPr>
        <w:br/>
      </w:r>
      <w:r w:rsidRPr="00E91932">
        <w:rPr>
          <w:rFonts w:asciiTheme="minorHAnsi" w:eastAsia="Calibri" w:hAnsiTheme="minorHAnsi" w:cs="Times New Roman"/>
          <w:sz w:val="22"/>
          <w:szCs w:val="22"/>
          <w:bdr w:val="none" w:sz="0" w:space="0" w:color="auto" w:frame="1"/>
          <w:shd w:val="clear" w:color="auto" w:fill="FFFFFF"/>
          <w:lang w:eastAsia="en-US"/>
        </w:rPr>
        <w:t>Rozmiar strun:   010 - 014 - 023w - 030w - 039w - 047w</w:t>
      </w:r>
    </w:p>
    <w:p w:rsidR="00E91932" w:rsidRPr="00E91932" w:rsidRDefault="00E91932" w:rsidP="00E91932">
      <w:pPr>
        <w:shd w:val="clear" w:color="auto" w:fill="FFFFFF"/>
        <w:suppressAutoHyphens w:val="0"/>
        <w:spacing w:before="270" w:after="270" w:line="360" w:lineRule="atLeast"/>
        <w:outlineLvl w:val="0"/>
        <w:rPr>
          <w:rFonts w:asciiTheme="minorHAnsi" w:hAnsiTheme="minorHAnsi" w:cs="Arial"/>
          <w:kern w:val="36"/>
          <w:sz w:val="22"/>
          <w:szCs w:val="22"/>
          <w:lang w:eastAsia="pl-PL"/>
        </w:rPr>
      </w:pPr>
      <w:r w:rsidRPr="00E91932">
        <w:rPr>
          <w:rFonts w:asciiTheme="minorHAnsi" w:eastAsia="Calibri" w:hAnsiTheme="minorHAnsi" w:cs="Times New Roman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6. </w:t>
      </w:r>
      <w:r w:rsidRPr="00E91932">
        <w:rPr>
          <w:rFonts w:asciiTheme="minorHAnsi" w:hAnsiTheme="minorHAnsi" w:cs="Times New Roman"/>
          <w:kern w:val="36"/>
          <w:sz w:val="22"/>
          <w:szCs w:val="22"/>
          <w:lang w:eastAsia="pl-PL"/>
        </w:rPr>
        <w:t>KOSTKI DO GRY</w:t>
      </w:r>
    </w:p>
    <w:p w:rsidR="00E91932" w:rsidRPr="00E91932" w:rsidRDefault="00E91932" w:rsidP="00E9193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12 kostek z nylonu 0,73 mm - 0,80 mm</w:t>
      </w:r>
    </w:p>
    <w:p w:rsidR="00E91932" w:rsidRPr="00E91932" w:rsidRDefault="00E91932" w:rsidP="00E91932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7. ZESTAW CZYŚCIKÓW </w:t>
      </w:r>
      <w:r w:rsidRPr="00E91932">
        <w:rPr>
          <w:rFonts w:asciiTheme="minorHAnsi" w:hAnsiTheme="minorHAnsi" w:cs="Times New Roman"/>
          <w:sz w:val="22"/>
          <w:szCs w:val="22"/>
          <w:lang w:eastAsia="pl-PL"/>
        </w:rPr>
        <w:br/>
      </w: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Produkty do konserwacji gitary</w:t>
      </w:r>
      <w:r w:rsidR="00F364E5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:</w:t>
      </w:r>
    </w:p>
    <w:p w:rsidR="00E91932" w:rsidRPr="00E91932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val="en-US"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val="en-US" w:eastAsia="en-US"/>
        </w:rPr>
        <w:t>Metal Cleaner (59 ml)</w:t>
      </w:r>
    </w:p>
    <w:p w:rsidR="00E91932" w:rsidRPr="00E91932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Fretboard Conditioner (59 ml)</w:t>
      </w:r>
    </w:p>
    <w:p w:rsidR="00E91932" w:rsidRPr="00E91932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Restorative Finish Cream (59 ml)</w:t>
      </w:r>
    </w:p>
    <w:p w:rsidR="00E91932" w:rsidRPr="00E91932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Ściereczka</w:t>
      </w:r>
    </w:p>
    <w:p w:rsidR="00E91932" w:rsidRPr="00E91932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Szczoteczka do czyszczenia</w:t>
      </w:r>
    </w:p>
    <w:p w:rsidR="00E91932" w:rsidRDefault="00E91932" w:rsidP="00E91932">
      <w:pPr>
        <w:pStyle w:val="Akapitzlist"/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8. M</w:t>
      </w:r>
      <w:r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  <w:t>ETRONOM MECHANICZNY Z DZWONKIEM</w:t>
      </w:r>
    </w:p>
    <w:p w:rsidR="00E91932" w:rsidRPr="00E91932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Obudowa z tworzywa sztucznego</w:t>
      </w:r>
    </w:p>
    <w:p w:rsidR="00E91932" w:rsidRPr="00E91932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Z dzwonkiem</w:t>
      </w:r>
    </w:p>
    <w:p w:rsidR="00F364E5" w:rsidRPr="003D30D8" w:rsidRDefault="00E91932" w:rsidP="00E91932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5F5F5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Kolor: mahoń</w:t>
      </w:r>
    </w:p>
    <w:p w:rsidR="00E91932" w:rsidRPr="00E91932" w:rsidRDefault="00E91932" w:rsidP="00E91932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 xml:space="preserve">9. OKABLOWANIE </w:t>
      </w:r>
    </w:p>
    <w:p w:rsidR="00E91932" w:rsidRDefault="00E91932" w:rsidP="00E9193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 xml:space="preserve">Kable XLR </w:t>
      </w:r>
    </w:p>
    <w:p w:rsidR="00E91932" w:rsidRDefault="00E91932" w:rsidP="00E9193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kable mikrof</w:t>
      </w:r>
      <w:r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onowe: długość 7-10 m – 5 szt.</w:t>
      </w:r>
    </w:p>
    <w:p w:rsidR="00E91932" w:rsidRDefault="00E91932" w:rsidP="00E9193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 xml:space="preserve"> kable do podłączenia kolumn </w:t>
      </w:r>
      <w:r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i miksera  - 2 szt.</w:t>
      </w:r>
    </w:p>
    <w:p w:rsidR="00E91932" w:rsidRDefault="00E91932" w:rsidP="00E9193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kabl</w:t>
      </w:r>
      <w:r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>e z końcówkami duży Jack Jack</w:t>
      </w:r>
    </w:p>
    <w:p w:rsidR="00E91932" w:rsidRPr="00E91932" w:rsidRDefault="00E91932" w:rsidP="00E9193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</w:pPr>
      <w:r w:rsidRPr="00E91932">
        <w:rPr>
          <w:rFonts w:asciiTheme="minorHAnsi" w:eastAsia="Calibri" w:hAnsiTheme="minorHAnsi" w:cs="Times New Roman"/>
          <w:sz w:val="22"/>
          <w:szCs w:val="22"/>
          <w:shd w:val="clear" w:color="auto" w:fill="FFFFFF"/>
          <w:lang w:eastAsia="en-US"/>
        </w:rPr>
        <w:t xml:space="preserve">kable z końcówkami chinch x mały Jack – 2 szt. </w:t>
      </w:r>
    </w:p>
    <w:p w:rsidR="003D30D8" w:rsidRDefault="003D30D8" w:rsidP="00E91932">
      <w:p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</w:p>
    <w:p w:rsidR="00E91932" w:rsidRPr="00E91932" w:rsidRDefault="00E91932" w:rsidP="00E91932">
      <w:p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  <w:lastRenderedPageBreak/>
        <w:t xml:space="preserve">Mikrofony  - 4 szt. </w:t>
      </w:r>
      <w:r w:rsidRPr="00E91932"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  <w:br/>
      </w:r>
      <w:r w:rsidRPr="00E91932">
        <w:rPr>
          <w:rFonts w:asciiTheme="minorHAnsi" w:hAnsiTheme="minorHAnsi" w:cs="Times New Roman"/>
          <w:bCs/>
          <w:sz w:val="22"/>
          <w:szCs w:val="22"/>
          <w:lang w:eastAsia="pl-PL"/>
        </w:rPr>
        <w:t>Dane techniczne:</w:t>
      </w:r>
    </w:p>
    <w:p w:rsidR="00E91932" w:rsidRDefault="00E91932" w:rsidP="00E9193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Pasmo przenoszenia 50 - 15,000 Hz</w:t>
      </w:r>
    </w:p>
    <w:p w:rsidR="00E91932" w:rsidRDefault="00E91932" w:rsidP="00E9193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Charakterystyka kierunkowa kardioidalna (jednokierunkowa)</w:t>
      </w:r>
    </w:p>
    <w:p w:rsidR="00E91932" w:rsidRDefault="00E91932" w:rsidP="00E9193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 Impedancja wyjściowa (przy 1,000 Hz) 300 omów</w:t>
      </w:r>
    </w:p>
    <w:p w:rsidR="00E91932" w:rsidRDefault="00E91932" w:rsidP="00E9193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Poziom sygnału wyjściowego (przy 1,000 Hz)-54.5 dBV/Pa. (1.85 mV)</w:t>
      </w:r>
    </w:p>
    <w:p w:rsidR="00E91932" w:rsidRDefault="00E91932" w:rsidP="00E9193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 Konstrukcja uchwytu odlana z metalu, matowe, ciemnoszare wykończenie.</w:t>
      </w:r>
    </w:p>
    <w:p w:rsidR="00E91932" w:rsidRDefault="00E91932" w:rsidP="00E9193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Sferyczna siatka stalowa w kolorze srebrnym.</w:t>
      </w:r>
    </w:p>
    <w:p w:rsidR="00E91932" w:rsidRPr="00E91932" w:rsidRDefault="00E91932" w:rsidP="00E91932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Waga 298 g.</w:t>
      </w:r>
    </w:p>
    <w:p w:rsidR="00E91932" w:rsidRPr="00E91932" w:rsidRDefault="00E91932" w:rsidP="00E91932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E91932"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  <w:t>Gitara klasyczna 4/4 + pokrowiec  - 8 szt.</w:t>
      </w:r>
    </w:p>
    <w:p w:rsidR="00E91932" w:rsidRPr="00E91932" w:rsidRDefault="00E91932" w:rsidP="00E91932">
      <w:p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- Specyfikacja techniczna: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Praworęczna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 Rozmiar: 4/4 (powyżej 10 lat)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Płyta wierzchnia: świerk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Spód / boki: MERANTI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Szyjka: Nato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Mostek: palisander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Podstrunnica: palisander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Cutaway: nie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 Ilość strun: 6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 xml:space="preserve"> Kolor: naturalny</w:t>
      </w:r>
    </w:p>
    <w:p w:rsid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Wykończenie: matowe</w:t>
      </w:r>
    </w:p>
    <w:p w:rsidR="00E91932" w:rsidRPr="00E91932" w:rsidRDefault="00E91932" w:rsidP="00E9193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E91932">
        <w:rPr>
          <w:rFonts w:asciiTheme="minorHAnsi" w:hAnsiTheme="minorHAnsi" w:cs="Times New Roman"/>
          <w:sz w:val="22"/>
          <w:szCs w:val="22"/>
          <w:lang w:eastAsia="pl-PL"/>
        </w:rPr>
        <w:t>Style muzyczne klasyczna, jazz, blues</w:t>
      </w:r>
    </w:p>
    <w:p w:rsidR="00E91932" w:rsidRPr="00E91932" w:rsidRDefault="00E91932" w:rsidP="00E91932">
      <w:p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E91932"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  <w:t xml:space="preserve">Mikser audio – 2 szt. 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8 przedwzmacniaczy mikrofonowych XENYX z indywidualnym zasilaniem PHANTOM, porównywalnych z samodzielnymi urządzeniami typu boutique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8 studyjnych kompresorów z funkcją "one-knob" i kontrolą LED, zapewniającą profesjonalną jakość dźwięku wokali i instrumentów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procesor FX KLARK TEKNIK z wyświetlaczem LCD, Dual-parameters, funkcja Tap oraz możliwość zapisania i ustawienia parametrów użytkownika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"Wireless-ready" - przygotowany do współpracy z cyfrowym systemem bezprzewodowym (brak w zestawie)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 xml:space="preserve"> Zintegrowany stereofoniczny interfejs USB/Audio umożliwiający bezpośrednie podłączenie do komputera. Proste nagrywanie audio i edycja oraz 150 wtyczek efektowych do pobrania ze strony: </w:t>
      </w:r>
      <w:hyperlink r:id="rId8" w:history="1">
        <w:r w:rsidR="00F364E5" w:rsidRPr="007D49F3">
          <w:rPr>
            <w:rStyle w:val="Hipercze"/>
            <w:rFonts w:asciiTheme="minorHAnsi" w:hAnsiTheme="minorHAnsi" w:cs="Times New Roman"/>
            <w:sz w:val="22"/>
            <w:szCs w:val="22"/>
            <w:lang w:eastAsia="pl-PL"/>
          </w:rPr>
          <w:t>www.behringer.com</w:t>
        </w:r>
      </w:hyperlink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Klasyczna, 3-zakresowy korekror EQ w stylu „British”, z pół-parametrycznym środkiem, zapewniającym ciepłe i muzykalne brzmienie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 xml:space="preserve"> Inserty na wszystkich kanałach mono ułatwiające podłączenie urządzeń zewnętrznych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3 wysyłki Aux na kanał: 1 przed tłumikiem dla aplikacji monitorowych, 1 przed/po tłumiku przełączalna dla aplikacji monitorowych/FX, 1 po tłumiku dla wewnętrznej lub zewnętrznej wysyłki FX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Diody Clip oraz przełączniki Mute, Main Mix i Subgroup, Solo i PFL na wszystkich kanałach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2 podgrupy z separowanymi wyjściami, zapewniające większą elastyczność routingu, 3 wielofunkcyjne stereofoniczne powroty Aux z elastycznym routingiem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Symetryczne wyjścia Main Mix z pozłacanymi złączami XLR, separowane wyjścia Control Room, Phone i Rec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val="en-US" w:eastAsia="pl-PL"/>
        </w:rPr>
        <w:lastRenderedPageBreak/>
        <w:t xml:space="preserve">Wyjścia Control Room/Headphone z funkcją multi-input source matrix. </w:t>
      </w:r>
      <w:r w:rsidRPr="00F364E5">
        <w:rPr>
          <w:rFonts w:asciiTheme="minorHAnsi" w:hAnsiTheme="minorHAnsi" w:cs="Times New Roman"/>
          <w:sz w:val="22"/>
          <w:szCs w:val="22"/>
          <w:lang w:eastAsia="pl-PL"/>
        </w:rPr>
        <w:t>Wejścia REC przypisywalne do głównego miksu lub wyjść Control Room/Headphone</w:t>
      </w:r>
    </w:p>
    <w:p w:rsid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Logarytmiczne tłumiki 60-mm oraz uszczelnione potencjometry</w:t>
      </w:r>
    </w:p>
    <w:p w:rsidR="00E91932" w:rsidRPr="00F364E5" w:rsidRDefault="00E91932" w:rsidP="00E9193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before="240" w:after="24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 xml:space="preserve">Zasilacz "Planet Earth" zapewniający maksymalną elastyczność (100 - 240 V ~). Zapewnia pozbawiony zakłóceń dźwięk, lepsze przenoszenie transjentów oraz najniższe, możliwe zużycie energii. </w:t>
      </w:r>
    </w:p>
    <w:p w:rsidR="00E91932" w:rsidRPr="00E91932" w:rsidRDefault="00E91932" w:rsidP="00E91932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E91932"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  <w:t xml:space="preserve">Tablica w pięciolinię + stojak – 2 szt. </w:t>
      </w:r>
    </w:p>
    <w:p w:rsidR="00F364E5" w:rsidRPr="00F364E5" w:rsidRDefault="00E91932" w:rsidP="00E91932">
      <w:pPr>
        <w:pStyle w:val="Akapitzlist"/>
        <w:numPr>
          <w:ilvl w:val="0"/>
          <w:numId w:val="16"/>
        </w:numPr>
        <w:shd w:val="clear" w:color="auto" w:fill="FFFFFF"/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bdr w:val="none" w:sz="0" w:space="0" w:color="auto" w:frame="1"/>
          <w:lang w:eastAsia="pl-PL"/>
        </w:rPr>
        <w:t>Format 120x160 cm</w:t>
      </w:r>
    </w:p>
    <w:p w:rsidR="00F364E5" w:rsidRDefault="00E91932" w:rsidP="00E91932">
      <w:pPr>
        <w:pStyle w:val="Akapitzlist"/>
        <w:numPr>
          <w:ilvl w:val="0"/>
          <w:numId w:val="16"/>
        </w:numPr>
        <w:shd w:val="clear" w:color="auto" w:fill="FFFFFF"/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bdr w:val="none" w:sz="0" w:space="0" w:color="auto" w:frame="1"/>
          <w:lang w:eastAsia="pl-PL"/>
        </w:rPr>
        <w:t>Do pisania mazakami wodnymi.</w:t>
      </w:r>
    </w:p>
    <w:p w:rsidR="00F364E5" w:rsidRDefault="00E91932" w:rsidP="00E91932">
      <w:pPr>
        <w:pStyle w:val="Akapitzlist"/>
        <w:numPr>
          <w:ilvl w:val="0"/>
          <w:numId w:val="16"/>
        </w:numPr>
        <w:shd w:val="clear" w:color="auto" w:fill="FFFFFF"/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bdr w:val="none" w:sz="0" w:space="0" w:color="auto" w:frame="1"/>
          <w:lang w:eastAsia="pl-PL"/>
        </w:rPr>
        <w:t>Wykonanie: folia strukturalna.</w:t>
      </w:r>
    </w:p>
    <w:p w:rsidR="00E91932" w:rsidRPr="00F364E5" w:rsidRDefault="00E91932" w:rsidP="00E91932">
      <w:pPr>
        <w:pStyle w:val="Akapitzlist"/>
        <w:numPr>
          <w:ilvl w:val="0"/>
          <w:numId w:val="16"/>
        </w:numPr>
        <w:shd w:val="clear" w:color="auto" w:fill="FFFFFF"/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bdr w:val="none" w:sz="0" w:space="0" w:color="auto" w:frame="1"/>
          <w:lang w:eastAsia="pl-PL"/>
        </w:rPr>
        <w:t>Oprawa: wałki drewniane z zaczepem</w:t>
      </w:r>
      <w:r w:rsidRPr="00F364E5">
        <w:rPr>
          <w:rFonts w:asciiTheme="minorHAnsi" w:hAnsiTheme="minorHAnsi" w:cs="Times New Roman"/>
          <w:sz w:val="22"/>
          <w:szCs w:val="22"/>
          <w:lang w:eastAsia="pl-PL"/>
        </w:rPr>
        <w:t>.</w:t>
      </w:r>
    </w:p>
    <w:p w:rsidR="00F364E5" w:rsidRDefault="00E91932" w:rsidP="00F364E5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E91932"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  <w:t xml:space="preserve">Kolumna aktywna Alto Professional TS215– 4 szt. </w:t>
      </w:r>
    </w:p>
    <w:p w:rsidR="00F364E5" w:rsidRPr="00F364E5" w:rsidRDefault="00F364E5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>moc: 550W (1100W w szczycie)</w:t>
      </w:r>
    </w:p>
    <w:p w:rsidR="00F364E5" w:rsidRPr="00F364E5" w:rsidRDefault="00F364E5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>końcówka klasy D</w:t>
      </w:r>
    </w:p>
    <w:p w:rsidR="00F364E5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głośnik niskotonowy: driv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>er 15&amp;rdquo z cewką 2.5&amp;rdquo</w:t>
      </w:r>
    </w:p>
    <w:p w:rsidR="00F364E5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głośnik wysokotonowy: neodymowy 1&amp;rdquo z pre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>cyzyjnie określonym falowodem</w:t>
      </w:r>
    </w:p>
    <w:p w:rsidR="00F364E5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końcówka pracująca w trybie Bi-amp z aktywnym, precyzyjn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>ym crossoverem zintegrowany,</w:t>
      </w:r>
    </w:p>
    <w:p w:rsidR="00F364E5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2-kanałowy mikser z podwójnym gniazdem XLR-1/4&amp;rdquo Combo,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 xml:space="preserve"> wejściami mikrofonowymi i </w:t>
      </w:r>
      <w:r w:rsidRPr="00F364E5">
        <w:rPr>
          <w:rFonts w:asciiTheme="minorHAnsi" w:hAnsiTheme="minorHAnsi" w:cs="Times New Roman"/>
          <w:sz w:val="22"/>
          <w:szCs w:val="22"/>
          <w:lang w:eastAsia="pl-PL"/>
        </w:rPr>
        <w:t>instrumentalnymi oraz niezależną kontrolę poziom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>ów sygnałów, wyjście XLR Link</w:t>
      </w:r>
    </w:p>
    <w:p w:rsidR="00F364E5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przełącznik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 xml:space="preserve"> rozłączenia masy Ground Lift</w:t>
      </w:r>
    </w:p>
    <w:p w:rsidR="00F364E5" w:rsidRPr="00F364E5" w:rsidRDefault="00F364E5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>przełącznik Contour</w:t>
      </w:r>
    </w:p>
    <w:p w:rsidR="00F364E5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 xml:space="preserve"> zabezpieczenia: Clip, termiczne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 xml:space="preserve"> oraz przeciążeniowe na cewce</w:t>
      </w:r>
    </w:p>
    <w:p w:rsidR="00F364E5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>kompaktowa, lekka trapezowa kolumna, zapewniająca łatwy trans</w:t>
      </w:r>
      <w:r w:rsidR="00F364E5">
        <w:rPr>
          <w:rFonts w:asciiTheme="minorHAnsi" w:hAnsiTheme="minorHAnsi" w:cs="Times New Roman"/>
          <w:sz w:val="22"/>
          <w:szCs w:val="22"/>
          <w:lang w:eastAsia="pl-PL"/>
        </w:rPr>
        <w:t>port oraz izolację akustyczną</w:t>
      </w:r>
    </w:p>
    <w:p w:rsidR="00E91932" w:rsidRPr="00F364E5" w:rsidRDefault="00E91932" w:rsidP="00F364E5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  <w:r w:rsidRPr="00F364E5">
        <w:rPr>
          <w:rFonts w:asciiTheme="minorHAnsi" w:hAnsiTheme="minorHAnsi" w:cs="Times New Roman"/>
          <w:sz w:val="22"/>
          <w:szCs w:val="22"/>
          <w:lang w:eastAsia="pl-PL"/>
        </w:rPr>
        <w:t xml:space="preserve">zastosowanie: frontowy system PA, monitor podłogowy, możliwość montażu na statywie. </w:t>
      </w:r>
    </w:p>
    <w:p w:rsidR="00E91932" w:rsidRDefault="00E91932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>
      <w:pPr>
        <w:rPr>
          <w:rFonts w:asciiTheme="minorHAnsi" w:hAnsiTheme="minorHAnsi"/>
          <w:sz w:val="20"/>
        </w:rPr>
      </w:pPr>
    </w:p>
    <w:sectPr w:rsidR="005557C1" w:rsidRPr="005557C1" w:rsidSect="005557C1">
      <w:headerReference w:type="default" r:id="rId9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B6" w:rsidRDefault="00B708B6" w:rsidP="00E91932">
      <w:r>
        <w:separator/>
      </w:r>
    </w:p>
  </w:endnote>
  <w:endnote w:type="continuationSeparator" w:id="0">
    <w:p w:rsidR="00B708B6" w:rsidRDefault="00B708B6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B6" w:rsidRDefault="00B708B6" w:rsidP="00E91932">
      <w:r>
        <w:separator/>
      </w:r>
    </w:p>
  </w:footnote>
  <w:footnote w:type="continuationSeparator" w:id="0">
    <w:p w:rsidR="00B708B6" w:rsidRDefault="00B708B6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4768E6" wp14:editId="279009E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5BD80422" wp14:editId="09236ED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F5EC89A" wp14:editId="624287C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5F89E0" wp14:editId="45393323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0604C1"/>
    <w:rsid w:val="00135A45"/>
    <w:rsid w:val="003D30D8"/>
    <w:rsid w:val="003F6A2D"/>
    <w:rsid w:val="005557C1"/>
    <w:rsid w:val="00B708B6"/>
    <w:rsid w:val="00BD26BF"/>
    <w:rsid w:val="00E91932"/>
    <w:rsid w:val="00EA734A"/>
    <w:rsid w:val="00F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ring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7</cp:lastModifiedBy>
  <cp:revision>5</cp:revision>
  <dcterms:created xsi:type="dcterms:W3CDTF">2019-02-04T23:20:00Z</dcterms:created>
  <dcterms:modified xsi:type="dcterms:W3CDTF">2019-02-05T14:18:00Z</dcterms:modified>
</cp:coreProperties>
</file>