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8DA5" w14:textId="77777777" w:rsidR="00833564" w:rsidRDefault="00833564" w:rsidP="006E3EB5">
      <w:pPr>
        <w:autoSpaceDE w:val="0"/>
        <w:autoSpaceDN w:val="0"/>
        <w:adjustRightInd w:val="0"/>
        <w:jc w:val="right"/>
        <w:rPr>
          <w:rFonts w:ascii="Cambria" w:hAnsi="Cambria"/>
          <w:bCs/>
          <w:lang w:val="pl-PL"/>
        </w:rPr>
      </w:pPr>
    </w:p>
    <w:p w14:paraId="5E7BF025" w14:textId="77777777" w:rsidR="00833564" w:rsidRDefault="00833564" w:rsidP="006E3EB5">
      <w:pPr>
        <w:autoSpaceDE w:val="0"/>
        <w:autoSpaceDN w:val="0"/>
        <w:adjustRightInd w:val="0"/>
        <w:jc w:val="right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Załącznik nr 6</w:t>
      </w:r>
    </w:p>
    <w:p w14:paraId="53B8A95C" w14:textId="77777777" w:rsidR="00833564" w:rsidRDefault="00833564" w:rsidP="006E3EB5">
      <w:pPr>
        <w:autoSpaceDE w:val="0"/>
        <w:autoSpaceDN w:val="0"/>
        <w:adjustRightInd w:val="0"/>
        <w:jc w:val="right"/>
        <w:rPr>
          <w:rFonts w:ascii="Cambria" w:hAnsi="Cambria"/>
          <w:bCs/>
          <w:lang w:val="pl-PL"/>
        </w:rPr>
      </w:pPr>
    </w:p>
    <w:p w14:paraId="6E461A2B" w14:textId="77777777" w:rsidR="007423FD" w:rsidRDefault="00833564" w:rsidP="006E3EB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DD6D13">
        <w:rPr>
          <w:rFonts w:ascii="Cambria" w:hAnsi="Cambria"/>
          <w:b/>
          <w:bCs/>
          <w:sz w:val="22"/>
          <w:szCs w:val="22"/>
          <w:lang w:val="pl-PL"/>
        </w:rPr>
        <w:t xml:space="preserve">Opis przedmiotu </w:t>
      </w:r>
      <w:r w:rsidR="00DD6D13" w:rsidRPr="00DD6D13">
        <w:rPr>
          <w:rFonts w:ascii="Cambria" w:hAnsi="Cambria"/>
          <w:b/>
          <w:bCs/>
          <w:sz w:val="22"/>
          <w:szCs w:val="22"/>
          <w:lang w:val="pl-PL"/>
        </w:rPr>
        <w:t>Zamówienia</w:t>
      </w:r>
    </w:p>
    <w:p w14:paraId="1266C51B" w14:textId="77777777" w:rsidR="00DD6D13" w:rsidRPr="00DD6D13" w:rsidRDefault="00DD6D13" w:rsidP="006E3EB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16"/>
      </w:tblGrid>
      <w:tr w:rsidR="00460639" w:rsidRPr="007423FD" w14:paraId="65237D7A" w14:textId="77777777" w:rsidTr="00460639">
        <w:trPr>
          <w:trHeight w:val="660"/>
        </w:trPr>
        <w:tc>
          <w:tcPr>
            <w:tcW w:w="8472" w:type="dxa"/>
            <w:shd w:val="clear" w:color="auto" w:fill="auto"/>
          </w:tcPr>
          <w:p w14:paraId="0BA45C6D" w14:textId="77777777" w:rsidR="00460639" w:rsidRPr="007423FD" w:rsidRDefault="00460639" w:rsidP="006E3EB5">
            <w:pPr>
              <w:jc w:val="center"/>
              <w:rPr>
                <w:rFonts w:ascii="Cambria" w:eastAsia="Calibri" w:hAnsi="Cambria"/>
                <w:b/>
                <w:lang w:val="pl-PL"/>
              </w:rPr>
            </w:pPr>
            <w:r>
              <w:rPr>
                <w:rFonts w:ascii="Cambria" w:eastAsia="Calibri" w:hAnsi="Cambria"/>
                <w:b/>
                <w:lang w:val="pl-PL"/>
              </w:rPr>
              <w:t>Nazwa/parametry</w:t>
            </w:r>
          </w:p>
        </w:tc>
        <w:tc>
          <w:tcPr>
            <w:tcW w:w="816" w:type="dxa"/>
            <w:shd w:val="clear" w:color="auto" w:fill="auto"/>
            <w:noWrap/>
          </w:tcPr>
          <w:p w14:paraId="3B7A7D3E" w14:textId="77777777" w:rsidR="00460639" w:rsidRPr="007423FD" w:rsidRDefault="00460639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>
              <w:rPr>
                <w:rFonts w:ascii="Cambria" w:eastAsia="Calibri" w:hAnsi="Cambria"/>
                <w:b/>
                <w:bCs/>
                <w:lang w:val="pl-PL"/>
              </w:rPr>
              <w:t xml:space="preserve">Ilość sztuk </w:t>
            </w:r>
          </w:p>
        </w:tc>
      </w:tr>
      <w:tr w:rsidR="007423FD" w:rsidRPr="007423FD" w14:paraId="3AC43B6E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1D9195E0" w14:textId="3D894B56" w:rsidR="007423FD" w:rsidRPr="007423FD" w:rsidRDefault="00221A30" w:rsidP="006E3EB5">
            <w:pPr>
              <w:rPr>
                <w:rFonts w:ascii="Cambria" w:eastAsia="Calibri" w:hAnsi="Cambria"/>
                <w:b/>
                <w:lang w:val="pl-PL"/>
              </w:rPr>
            </w:pPr>
            <w:r>
              <w:rPr>
                <w:rFonts w:ascii="Cambria" w:eastAsia="Calibri" w:hAnsi="Cambria"/>
                <w:b/>
                <w:lang w:val="pl-PL"/>
              </w:rPr>
              <w:t xml:space="preserve">Urządzenia wielofunkcyjne do świetlic w </w:t>
            </w:r>
            <w:r w:rsidR="00444E26">
              <w:rPr>
                <w:rFonts w:ascii="Cambria" w:eastAsia="Calibri" w:hAnsi="Cambria"/>
                <w:b/>
                <w:lang w:val="pl-PL"/>
              </w:rPr>
              <w:t>Sieki</w:t>
            </w:r>
            <w:r w:rsidR="003636BA">
              <w:rPr>
                <w:rFonts w:ascii="Cambria" w:eastAsia="Calibri" w:hAnsi="Cambria"/>
                <w:b/>
                <w:lang w:val="pl-PL"/>
              </w:rPr>
              <w:t>e</w:t>
            </w:r>
            <w:r w:rsidR="00444E26">
              <w:rPr>
                <w:rFonts w:ascii="Cambria" w:eastAsia="Calibri" w:hAnsi="Cambria"/>
                <w:b/>
                <w:lang w:val="pl-PL"/>
              </w:rPr>
              <w:t>rnie, Sieradowicach, Piekoszowie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52F8312" w14:textId="450C6615" w:rsidR="007423FD" w:rsidRPr="007423FD" w:rsidRDefault="00444E26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>
              <w:rPr>
                <w:rFonts w:ascii="Cambria" w:eastAsia="Calibri" w:hAnsi="Cambria"/>
                <w:b/>
                <w:bCs/>
                <w:lang w:val="pl-PL"/>
              </w:rPr>
              <w:t>3</w:t>
            </w:r>
          </w:p>
        </w:tc>
      </w:tr>
      <w:tr w:rsidR="007423FD" w:rsidRPr="007423FD" w14:paraId="650C34F8" w14:textId="77777777" w:rsidTr="00444E26">
        <w:trPr>
          <w:trHeight w:val="3069"/>
        </w:trPr>
        <w:tc>
          <w:tcPr>
            <w:tcW w:w="8472" w:type="dxa"/>
            <w:shd w:val="clear" w:color="auto" w:fill="auto"/>
          </w:tcPr>
          <w:p w14:paraId="1528C866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Prędkość druku: min 42 </w:t>
            </w:r>
            <w:proofErr w:type="spellStart"/>
            <w:r w:rsidRPr="007423FD">
              <w:rPr>
                <w:rFonts w:ascii="Cambria" w:eastAsia="Calibri" w:hAnsi="Cambria"/>
                <w:lang w:val="pl-PL"/>
              </w:rPr>
              <w:t>str</w:t>
            </w:r>
            <w:proofErr w:type="spellEnd"/>
            <w:r w:rsidRPr="007423FD">
              <w:rPr>
                <w:rFonts w:ascii="Cambria" w:eastAsia="Calibri" w:hAnsi="Cambria"/>
                <w:lang w:val="pl-PL"/>
              </w:rPr>
              <w:t>/min</w:t>
            </w:r>
          </w:p>
          <w:p w14:paraId="589CB7F0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Czas wydruku pierwszej strony: max 6,5 </w:t>
            </w:r>
            <w:proofErr w:type="spellStart"/>
            <w:r w:rsidRPr="007423FD">
              <w:rPr>
                <w:rFonts w:ascii="Cambria" w:eastAsia="Calibri" w:hAnsi="Cambria"/>
                <w:lang w:val="pl-PL"/>
              </w:rPr>
              <w:t>sek</w:t>
            </w:r>
            <w:proofErr w:type="spellEnd"/>
          </w:p>
          <w:p w14:paraId="0F494596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Rozdzielczość: 1200x1200 </w:t>
            </w:r>
            <w:proofErr w:type="spellStart"/>
            <w:r w:rsidRPr="007423FD">
              <w:rPr>
                <w:rFonts w:ascii="Cambria" w:eastAsia="Calibri" w:hAnsi="Cambria"/>
                <w:lang w:val="pl-PL"/>
              </w:rPr>
              <w:t>dpi</w:t>
            </w:r>
            <w:proofErr w:type="spellEnd"/>
            <w:r w:rsidRPr="007423FD">
              <w:rPr>
                <w:rFonts w:ascii="Cambria" w:eastAsia="Calibri" w:hAnsi="Cambria"/>
                <w:lang w:val="pl-PL"/>
              </w:rPr>
              <w:t xml:space="preserve"> </w:t>
            </w:r>
          </w:p>
          <w:p w14:paraId="08FF4557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>Procesor: min 0,8 GHz 2 rdzenie</w:t>
            </w:r>
          </w:p>
          <w:p w14:paraId="4413D6C6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>Pamięć: min 256 MB drukarka, rozbudowa do 1 GB</w:t>
            </w:r>
          </w:p>
          <w:p w14:paraId="48233E4C" w14:textId="6AE33770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Obsługa tonera na min </w:t>
            </w:r>
            <w:r w:rsidR="00B2584F">
              <w:rPr>
                <w:rFonts w:ascii="Cambria" w:eastAsia="Calibri" w:hAnsi="Cambria"/>
                <w:lang w:val="pl-PL"/>
              </w:rPr>
              <w:t>1</w:t>
            </w:r>
            <w:r w:rsidRPr="007423FD">
              <w:rPr>
                <w:rFonts w:ascii="Cambria" w:eastAsia="Calibri" w:hAnsi="Cambria"/>
                <w:lang w:val="pl-PL"/>
              </w:rPr>
              <w:t>0 000 wydruków, toner dostarczony wraz z urządzeniem 3000 wydruków</w:t>
            </w:r>
          </w:p>
          <w:p w14:paraId="0B19D7AF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>Bęben min 60 000 wydruków</w:t>
            </w:r>
          </w:p>
          <w:p w14:paraId="79740187" w14:textId="3EFEC8A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Podajniki: szuflada na min 250 arkuszy i uniwersalny na min </w:t>
            </w:r>
            <w:r w:rsidR="00B44570">
              <w:rPr>
                <w:rFonts w:ascii="Cambria" w:eastAsia="Calibri" w:hAnsi="Cambria"/>
                <w:lang w:val="pl-PL"/>
              </w:rPr>
              <w:t>5</w:t>
            </w:r>
            <w:r w:rsidRPr="007423FD">
              <w:rPr>
                <w:rFonts w:ascii="Cambria" w:eastAsia="Calibri" w:hAnsi="Cambria"/>
                <w:lang w:val="pl-PL"/>
              </w:rPr>
              <w:t>0 arkuszy, możliwość rozbudowy do min  2000 arkuszy</w:t>
            </w:r>
          </w:p>
          <w:p w14:paraId="726B97A5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 xml:space="preserve">Sieć: 10/100/1000, możliwość rozbudowy o </w:t>
            </w:r>
            <w:proofErr w:type="spellStart"/>
            <w:r w:rsidRPr="007423FD">
              <w:rPr>
                <w:rFonts w:ascii="Cambria" w:eastAsia="Calibri" w:hAnsi="Cambria"/>
                <w:lang w:val="pl-PL"/>
              </w:rPr>
              <w:t>WiFi</w:t>
            </w:r>
            <w:proofErr w:type="spellEnd"/>
          </w:p>
          <w:p w14:paraId="24A57BAC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>Wydajność miesięczna min 120 000 wydruków</w:t>
            </w:r>
          </w:p>
        </w:tc>
        <w:tc>
          <w:tcPr>
            <w:tcW w:w="816" w:type="dxa"/>
            <w:shd w:val="clear" w:color="auto" w:fill="auto"/>
            <w:noWrap/>
          </w:tcPr>
          <w:p w14:paraId="7B862A28" w14:textId="77777777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  <w:tr w:rsidR="007423FD" w:rsidRPr="007423FD" w14:paraId="71DCE734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4A286B5E" w14:textId="77777777" w:rsidR="00444E26" w:rsidRDefault="00444E26" w:rsidP="006E3EB5">
            <w:pPr>
              <w:rPr>
                <w:rFonts w:ascii="Cambria" w:eastAsia="Calibri" w:hAnsi="Cambria"/>
                <w:b/>
                <w:lang w:val="pl-PL"/>
              </w:rPr>
            </w:pPr>
          </w:p>
          <w:p w14:paraId="462FFF24" w14:textId="5EEA867A" w:rsidR="007423FD" w:rsidRPr="007423FD" w:rsidRDefault="00221A30" w:rsidP="006E3EB5">
            <w:pPr>
              <w:rPr>
                <w:rFonts w:ascii="Cambria" w:eastAsia="Calibri" w:hAnsi="Cambria"/>
                <w:b/>
                <w:lang w:val="pl-PL"/>
              </w:rPr>
            </w:pPr>
            <w:r>
              <w:rPr>
                <w:rFonts w:ascii="Cambria" w:eastAsia="Calibri" w:hAnsi="Cambria"/>
                <w:b/>
                <w:lang w:val="pl-PL"/>
              </w:rPr>
              <w:t>Wyposażenie p</w:t>
            </w:r>
            <w:r w:rsidR="007423FD" w:rsidRPr="007423FD">
              <w:rPr>
                <w:rFonts w:ascii="Cambria" w:eastAsia="Calibri" w:hAnsi="Cambria"/>
                <w:b/>
                <w:lang w:val="pl-PL"/>
              </w:rPr>
              <w:t>racowni komputerow</w:t>
            </w:r>
            <w:r>
              <w:rPr>
                <w:rFonts w:ascii="Cambria" w:eastAsia="Calibri" w:hAnsi="Cambria"/>
                <w:b/>
                <w:lang w:val="pl-PL"/>
              </w:rPr>
              <w:t>ej w świetlic</w:t>
            </w:r>
            <w:r w:rsidR="00444E26">
              <w:rPr>
                <w:rFonts w:ascii="Cambria" w:eastAsia="Calibri" w:hAnsi="Cambria"/>
                <w:b/>
                <w:lang w:val="pl-PL"/>
              </w:rPr>
              <w:t>y</w:t>
            </w:r>
            <w:r>
              <w:rPr>
                <w:rFonts w:ascii="Cambria" w:eastAsia="Calibri" w:hAnsi="Cambria"/>
                <w:b/>
                <w:lang w:val="pl-PL"/>
              </w:rPr>
              <w:t xml:space="preserve"> w Siekiernie</w:t>
            </w:r>
            <w:r w:rsidR="003636BA">
              <w:rPr>
                <w:rFonts w:ascii="Cambria" w:eastAsia="Calibri" w:hAnsi="Cambria"/>
                <w:b/>
                <w:lang w:val="pl-PL"/>
              </w:rPr>
              <w:t xml:space="preserve"> i Piekoszowie</w:t>
            </w:r>
            <w:r w:rsidR="007423FD" w:rsidRPr="007423FD">
              <w:rPr>
                <w:rFonts w:ascii="Cambria" w:eastAsia="Calibri" w:hAnsi="Cambria"/>
                <w:b/>
                <w:lang w:val="pl-PL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A5BE13E" w14:textId="45EB08BF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  <w:tr w:rsidR="007423FD" w:rsidRPr="007423FD" w14:paraId="3C75BA3C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429EB45F" w14:textId="4722FCD1" w:rsidR="007423FD" w:rsidRPr="007423FD" w:rsidRDefault="00221A30" w:rsidP="006E3EB5">
            <w:pPr>
              <w:rPr>
                <w:rFonts w:ascii="Cambria" w:eastAsia="Calibri" w:hAnsi="Cambria"/>
                <w:lang w:val="pl-PL"/>
              </w:rPr>
            </w:pPr>
            <w:r w:rsidRPr="007423FD">
              <w:rPr>
                <w:rFonts w:ascii="Cambria" w:eastAsia="Calibri" w:hAnsi="Cambria"/>
                <w:lang w:val="pl-PL"/>
              </w:rPr>
              <w:t>K</w:t>
            </w:r>
            <w:r w:rsidR="007423FD" w:rsidRPr="007423FD">
              <w:rPr>
                <w:rFonts w:ascii="Cambria" w:eastAsia="Calibri" w:hAnsi="Cambria"/>
                <w:lang w:val="pl-PL"/>
              </w:rPr>
              <w:t>omputer</w:t>
            </w:r>
            <w:r>
              <w:rPr>
                <w:rFonts w:ascii="Cambria" w:eastAsia="Calibri" w:hAnsi="Cambria"/>
                <w:lang w:val="pl-PL"/>
              </w:rPr>
              <w:t xml:space="preserve"> stacjonarny</w:t>
            </w:r>
            <w:r w:rsidR="007423FD" w:rsidRPr="007423FD">
              <w:rPr>
                <w:rFonts w:ascii="Cambria" w:eastAsia="Calibri" w:hAnsi="Cambria"/>
                <w:lang w:val="pl-PL"/>
              </w:rPr>
              <w:t xml:space="preserve"> z systemem operacyjnym</w:t>
            </w:r>
            <w:r>
              <w:rPr>
                <w:rFonts w:ascii="Cambria" w:eastAsia="Calibri" w:hAnsi="Cambria"/>
                <w:lang w:val="pl-PL"/>
              </w:rPr>
              <w:t xml:space="preserve">, programem antywirusowym </w:t>
            </w:r>
            <w:r w:rsidR="00A02930">
              <w:rPr>
                <w:rFonts w:ascii="Cambria" w:eastAsia="Calibri" w:hAnsi="Cambria"/>
                <w:lang w:val="pl-PL"/>
              </w:rPr>
              <w:t xml:space="preserve">- </w:t>
            </w:r>
            <w:r w:rsidR="00A02930">
              <w:rPr>
                <w:rFonts w:ascii="Cambria" w:eastAsia="Calibri" w:hAnsi="Cambria"/>
                <w:lang w:val="pl-PL"/>
              </w:rPr>
              <w:t>licencja min. 24 miesiące od dnia podpisania protokołu odbioru.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5D7A6B5D" w14:textId="02B34993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7423FD">
              <w:rPr>
                <w:rFonts w:ascii="Cambria" w:eastAsia="Calibri" w:hAnsi="Cambria"/>
                <w:b/>
                <w:bCs/>
                <w:lang w:val="pl-PL"/>
              </w:rPr>
              <w:t> </w:t>
            </w:r>
            <w:r w:rsidR="00A02930">
              <w:rPr>
                <w:rFonts w:ascii="Cambria" w:eastAsia="Calibri" w:hAnsi="Cambria"/>
                <w:b/>
                <w:bCs/>
                <w:lang w:val="pl-PL"/>
              </w:rPr>
              <w:t>16</w:t>
            </w:r>
          </w:p>
        </w:tc>
      </w:tr>
      <w:tr w:rsidR="007423FD" w:rsidRPr="007423FD" w14:paraId="77A03F07" w14:textId="77777777" w:rsidTr="00444E26">
        <w:trPr>
          <w:trHeight w:val="367"/>
        </w:trPr>
        <w:tc>
          <w:tcPr>
            <w:tcW w:w="8472" w:type="dxa"/>
            <w:shd w:val="clear" w:color="auto" w:fill="auto"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9060"/>
            </w:tblGrid>
            <w:tr w:rsidR="007423FD" w:rsidRPr="007423FD" w14:paraId="7324265F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765569" w14:textId="77777777" w:rsidR="007423FD" w:rsidRPr="007423FD" w:rsidRDefault="007423FD" w:rsidP="006E3EB5">
                  <w:pPr>
                    <w:rPr>
                      <w:rFonts w:ascii="Cambria" w:hAnsi="Cambria"/>
                      <w:b/>
                      <w:lang w:val="pl-PL"/>
                    </w:rPr>
                  </w:pPr>
                  <w:r w:rsidRPr="007423FD">
                    <w:rPr>
                      <w:rFonts w:ascii="Cambria" w:hAnsi="Cambria"/>
                      <w:b/>
                      <w:lang w:val="pl-PL"/>
                    </w:rPr>
                    <w:t>Komponent</w:t>
                  </w:r>
                </w:p>
              </w:tc>
              <w:tc>
                <w:tcPr>
                  <w:tcW w:w="9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B746CE" w14:textId="77777777" w:rsidR="007423FD" w:rsidRPr="007423FD" w:rsidRDefault="007423FD" w:rsidP="006E3EB5">
                  <w:pPr>
                    <w:rPr>
                      <w:rFonts w:ascii="Cambria" w:hAnsi="Cambria"/>
                      <w:b/>
                      <w:lang w:val="pl-PL"/>
                    </w:rPr>
                  </w:pPr>
                  <w:r w:rsidRPr="007423FD">
                    <w:rPr>
                      <w:rFonts w:ascii="Cambria" w:hAnsi="Cambria"/>
                      <w:b/>
                      <w:lang w:val="pl-PL"/>
                    </w:rPr>
                    <w:t>Nazwa</w:t>
                  </w:r>
                </w:p>
              </w:tc>
            </w:tr>
            <w:tr w:rsidR="007423FD" w:rsidRPr="007423FD" w14:paraId="5F85A714" w14:textId="77777777" w:rsidTr="00460639">
              <w:trPr>
                <w:trHeight w:val="6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CE10D0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Procesor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BDFC4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obsługujący funkcje karty grafiki,</w:t>
                  </w:r>
                </w:p>
                <w:p w14:paraId="4384A3E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przynajmniej 4-rdzeniowy 4-wątki  3,5 GHZ 4MB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SmartCache</w:t>
                  </w:r>
                  <w:proofErr w:type="spellEnd"/>
                </w:p>
                <w:p w14:paraId="5290F36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TDP maksymalnie 65W, Litografii: 14nm</w:t>
                  </w:r>
                </w:p>
                <w:p w14:paraId="1DD623B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Osiągający w teście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Passmark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CPU Mark średni wynik przynajmniej 8000 pkt. </w:t>
                  </w:r>
                </w:p>
                <w:p w14:paraId="3B23E10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Do oferty należy dołączyć wydruk ze strony:</w:t>
                  </w:r>
                </w:p>
                <w:p w14:paraId="6A7D2F1F" w14:textId="77777777" w:rsidR="007423FD" w:rsidRPr="007423FD" w:rsidRDefault="00264CA5" w:rsidP="006E3EB5">
                  <w:pPr>
                    <w:rPr>
                      <w:rFonts w:ascii="Cambria" w:hAnsi="Cambria"/>
                      <w:lang w:val="pl-PL"/>
                    </w:rPr>
                  </w:pPr>
                  <w:hyperlink r:id="rId8" w:history="1">
                    <w:r w:rsidR="007423FD" w:rsidRPr="007423FD">
                      <w:rPr>
                        <w:rStyle w:val="Hipercze"/>
                        <w:rFonts w:ascii="Cambria" w:hAnsi="Cambria"/>
                        <w:color w:val="auto"/>
                        <w:lang w:val="pl-PL"/>
                      </w:rPr>
                      <w:t>https://www.cpubenchmark.net/high_end_cpus.html</w:t>
                    </w:r>
                  </w:hyperlink>
                  <w:r w:rsidR="007423FD" w:rsidRPr="007423FD">
                    <w:rPr>
                      <w:rFonts w:ascii="Cambria" w:hAnsi="Cambria"/>
                      <w:lang w:val="pl-PL"/>
                    </w:rPr>
                    <w:t xml:space="preserve">  lub </w:t>
                  </w:r>
                  <w:hyperlink r:id="rId9" w:history="1">
                    <w:r w:rsidR="007423FD" w:rsidRPr="007423FD">
                      <w:rPr>
                        <w:rStyle w:val="Hipercze"/>
                        <w:rFonts w:ascii="Cambria" w:hAnsi="Cambria"/>
                        <w:color w:val="auto"/>
                        <w:lang w:val="pl-PL"/>
                      </w:rPr>
                      <w:t>http://www.cpubenchmark.net/mid_range_cpus.html</w:t>
                    </w:r>
                  </w:hyperlink>
                  <w:r w:rsidR="007423FD" w:rsidRPr="007423FD">
                    <w:rPr>
                      <w:rFonts w:ascii="Cambria" w:hAnsi="Cambria"/>
                      <w:lang w:val="pl-PL"/>
                    </w:rPr>
                    <w:t xml:space="preserve"> </w:t>
                  </w:r>
                </w:p>
              </w:tc>
            </w:tr>
            <w:tr w:rsidR="007423FD" w:rsidRPr="007423FD" w14:paraId="15AA22EB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5679CE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Płyta główna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2FB46A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Współpracująca z oferowanym procesorem;</w:t>
                  </w:r>
                </w:p>
                <w:p w14:paraId="4CD31EE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Chipset rekomendowany przez producenta procesora. </w:t>
                  </w:r>
                </w:p>
                <w:p w14:paraId="5A549B3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Obsługująca pamięci typu DDR4.</w:t>
                  </w:r>
                </w:p>
                <w:p w14:paraId="7AD47CE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Wymagane gniazda kart rozszerzeń i napędów: </w:t>
                  </w:r>
                </w:p>
                <w:p w14:paraId="44C7980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2 złącza pamięci DDR4 (obsługa minimum do 32GB RAM),</w:t>
                  </w:r>
                </w:p>
                <w:p w14:paraId="3820521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złącze PCI-Express 3.0 x16,</w:t>
                  </w:r>
                </w:p>
                <w:p w14:paraId="4AF9CE0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złącza PCI-Express x1,</w:t>
                  </w:r>
                </w:p>
                <w:p w14:paraId="6C622A6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4 złącza SATA3</w:t>
                  </w:r>
                </w:p>
                <w:p w14:paraId="0D008F6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Wymienione gniazda nie mogą być uzyskane w wyniku zastosowania konwerterów</w:t>
                  </w:r>
                </w:p>
                <w:p w14:paraId="698B077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lub przejściówek.</w:t>
                  </w:r>
                </w:p>
              </w:tc>
            </w:tr>
            <w:tr w:rsidR="007423FD" w:rsidRPr="007423FD" w14:paraId="629FB3D1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B0A5E2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Porty wejścia / wyjścia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7CB9EC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bookmarkStart w:id="0" w:name="OLE_LINK1"/>
                  <w:bookmarkStart w:id="1" w:name="OLE_LINK2"/>
                  <w:r w:rsidRPr="007423FD">
                    <w:rPr>
                      <w:rFonts w:ascii="Cambria" w:hAnsi="Cambria"/>
                      <w:lang w:val="pl-PL"/>
                    </w:rPr>
                    <w:t>- Komputer musi posiadać następujące zewnętrzne gniazda wejścia/wyjścia:</w:t>
                  </w:r>
                </w:p>
                <w:p w14:paraId="79979F4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gniazda PS/2 (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combo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)</w:t>
                  </w:r>
                </w:p>
                <w:p w14:paraId="48C7006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gniazdo D-SUB,</w:t>
                  </w:r>
                </w:p>
                <w:p w14:paraId="15662DB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gniazdo DVI-D,</w:t>
                  </w:r>
                </w:p>
                <w:p w14:paraId="0BF5240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- 1 gniazdo HDMI,</w:t>
                  </w:r>
                </w:p>
                <w:p w14:paraId="5673996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10 gniazd USB (w tym minimum 4 w standardzie USB 3.0) minimum 4 gniazda USB</w:t>
                  </w:r>
                </w:p>
                <w:p w14:paraId="2BD1BA9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wyprowadzone na panelu przednim (w tym 2 x USB 3.0),</w:t>
                  </w:r>
                </w:p>
                <w:p w14:paraId="27F13F4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1 gniazdo LAN,</w:t>
                  </w:r>
                </w:p>
                <w:p w14:paraId="6D16492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 3 gniazda Audio,</w:t>
                  </w:r>
                </w:p>
                <w:p w14:paraId="0B00873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Wymienione gniazda nie mogą być uzyskane w wyniku zastosowania konwerterów</w:t>
                  </w:r>
                </w:p>
                <w:p w14:paraId="2E5088E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lub przejściówek.</w:t>
                  </w:r>
                  <w:bookmarkEnd w:id="0"/>
                  <w:bookmarkEnd w:id="1"/>
                </w:p>
              </w:tc>
            </w:tr>
            <w:tr w:rsidR="007423FD" w:rsidRPr="007423FD" w14:paraId="64BD0EB7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3C24CD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Pamięć RAM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00AADD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4GB DDR4</w:t>
                  </w:r>
                </w:p>
              </w:tc>
            </w:tr>
            <w:tr w:rsidR="007423FD" w:rsidRPr="007423FD" w14:paraId="565EC357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3EA601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Dysk twardy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17440F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Min. 240GB w technologii SSD</w:t>
                  </w:r>
                </w:p>
                <w:p w14:paraId="33EE41C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 przypadku awarii dysk pozostaje u Zamawiającego – dokument potwierdzający</w:t>
                  </w:r>
                </w:p>
              </w:tc>
            </w:tr>
            <w:tr w:rsidR="007423FD" w:rsidRPr="007423FD" w14:paraId="116033FB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C78BC1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lastRenderedPageBreak/>
                    <w:t>Napęd optyczny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ED4B63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Nagrywarka DVD+/-RW DL z oprogramowaniem w języku polskim.</w:t>
                  </w:r>
                </w:p>
              </w:tc>
            </w:tr>
            <w:tr w:rsidR="007423FD" w:rsidRPr="007423FD" w14:paraId="441C60C7" w14:textId="77777777" w:rsidTr="00460639">
              <w:trPr>
                <w:trHeight w:val="30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2B6D44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Karta Grafiki: 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AFAE5E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Dedykowana lub zintegrowana z płytą główną lub z procesorem </w:t>
                  </w:r>
                </w:p>
                <w:p w14:paraId="7652087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Wymagana obsługa DirectX co najmniej w wersji 10.</w:t>
                  </w:r>
                </w:p>
              </w:tc>
            </w:tr>
            <w:tr w:rsidR="007423FD" w:rsidRPr="007423FD" w14:paraId="31550AB1" w14:textId="77777777" w:rsidTr="00460639">
              <w:trPr>
                <w:trHeight w:val="172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FB9832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Karta dźwiękowa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E8D58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Zintegrowana z płytą główną, zgodna z High Definition Audio.</w:t>
                  </w:r>
                </w:p>
              </w:tc>
            </w:tr>
            <w:tr w:rsidR="007423FD" w:rsidRPr="007423FD" w14:paraId="2ABD4508" w14:textId="77777777" w:rsidTr="00460639">
              <w:trPr>
                <w:trHeight w:val="321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687EFE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Karta sieciowa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80C702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Interfejs wbudowany w płytę główną.</w:t>
                  </w:r>
                </w:p>
                <w:p w14:paraId="20384BB6" w14:textId="77777777" w:rsidR="007423FD" w:rsidRPr="00833564" w:rsidRDefault="007423FD" w:rsidP="006E3EB5">
                  <w:pPr>
                    <w:rPr>
                      <w:rFonts w:ascii="Cambria" w:hAnsi="Cambria"/>
                      <w:lang w:val="en-US"/>
                    </w:rPr>
                  </w:pPr>
                  <w:r w:rsidRPr="00833564">
                    <w:rPr>
                      <w:rFonts w:ascii="Cambria" w:hAnsi="Cambria"/>
                      <w:lang w:val="en-US"/>
                    </w:rPr>
                    <w:t>- minimum 1 x 10/100/1000 Mbps (RJ-45, Gigabit Ethernet).</w:t>
                  </w:r>
                </w:p>
              </w:tc>
            </w:tr>
            <w:tr w:rsidR="007423FD" w:rsidRPr="007423FD" w14:paraId="078CDF9C" w14:textId="77777777" w:rsidTr="00460639">
              <w:trPr>
                <w:trHeight w:val="321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A0E1B6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Obudowa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3EDE1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Małogabarytowa,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konwertowalna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, suma wymiarów obudowy nie może </w:t>
                  </w:r>
                </w:p>
                <w:p w14:paraId="68DA183A" w14:textId="0450B7C0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przekraczać 818mm a najmniejszy bo</w:t>
                  </w:r>
                  <w:r w:rsidR="00FF2FD1">
                    <w:rPr>
                      <w:rFonts w:ascii="Cambria" w:hAnsi="Cambria"/>
                      <w:lang w:val="pl-PL"/>
                    </w:rPr>
                    <w:t>k</w:t>
                  </w:r>
                  <w:r w:rsidRPr="007423FD">
                    <w:rPr>
                      <w:rFonts w:ascii="Cambria" w:hAnsi="Cambria"/>
                      <w:lang w:val="pl-PL"/>
                    </w:rPr>
                    <w:t xml:space="preserve"> max. 110mm.</w:t>
                  </w:r>
                </w:p>
                <w:p w14:paraId="11E0520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Obudowa fabrycznie przystosowana do pracy w pionie i w poziomie.</w:t>
                  </w:r>
                </w:p>
                <w:p w14:paraId="65B85C3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Obudowa musi umożliwiać zastosowanie zabezpieczenia fizycznego w postaci linki metalowej (złącze blokady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Kensingtona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) oraz kłódki (oczko w obudowie do założenia kłódki).</w:t>
                  </w:r>
                </w:p>
                <w:p w14:paraId="6CB5A8B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- 1 zewnętrzna zatoka na napęd 3,5”, </w:t>
                  </w:r>
                </w:p>
                <w:p w14:paraId="1016DB1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- 1 zewnętrzne zatoki na napęd 5,25”, </w:t>
                  </w:r>
                </w:p>
                <w:p w14:paraId="57E09E9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przynajmniej 2 wewnętrzne zatoki 3,5"/2,5”,</w:t>
                  </w:r>
                </w:p>
                <w:p w14:paraId="5F318D8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Minimum 4 USB na panelu przednim (w tym przynajmniej 2 gniazda w wersji 3.0)</w:t>
                  </w:r>
                </w:p>
                <w:p w14:paraId="0B1053F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Otwarcie obudowy, wymiana napędów optycznych, dysków twardych i kart </w:t>
                  </w:r>
                </w:p>
                <w:p w14:paraId="0C72A46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rozszerzeń musi odbywać się bez użycia narzędzi. Nie dopuszcza się stosowania </w:t>
                  </w:r>
                </w:p>
                <w:p w14:paraId="251972D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śrub motylkowych lub rydelkowych.</w:t>
                  </w:r>
                </w:p>
                <w:p w14:paraId="5C58364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Obudowa bez żadnych otworów wentylacyjnych w górnej części obudowy </w:t>
                  </w:r>
                </w:p>
                <w:p w14:paraId="3F27A2F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(pozycja desktop) umożliwiająca postawienie na niej monitora.</w:t>
                  </w:r>
                </w:p>
                <w:p w14:paraId="6EA33DF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obudowa trwale oznaczona logo producenta komputera.</w:t>
                  </w:r>
                </w:p>
              </w:tc>
            </w:tr>
            <w:tr w:rsidR="007423FD" w:rsidRPr="007423FD" w14:paraId="6BE33230" w14:textId="77777777" w:rsidTr="00460639">
              <w:trPr>
                <w:trHeight w:val="321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26B240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Zasilanie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52483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Standard ATX, o mocy minimum 250W z aktywnym filtrem PFC.</w:t>
                  </w:r>
                </w:p>
                <w:p w14:paraId="26A9ECE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Przystosowany do pracy w sieci 230V, 50Hz.</w:t>
                  </w:r>
                </w:p>
                <w:p w14:paraId="5FF2423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O sprawności minimum 85%,</w:t>
                  </w:r>
                </w:p>
              </w:tc>
            </w:tr>
            <w:tr w:rsidR="007423FD" w:rsidRPr="007423FD" w14:paraId="70199C54" w14:textId="77777777" w:rsidTr="00460639">
              <w:trPr>
                <w:trHeight w:val="242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6093F1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Klawiatura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C645A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Klawiatura USB w układzie polski programisty </w:t>
                  </w:r>
                </w:p>
                <w:p w14:paraId="706BBC0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trwale oznaczona logo producenta jednostki centralnej</w:t>
                  </w:r>
                </w:p>
              </w:tc>
            </w:tr>
            <w:tr w:rsidR="007423FD" w:rsidRPr="007423FD" w14:paraId="03642C90" w14:textId="77777777" w:rsidTr="00460639">
              <w:trPr>
                <w:trHeight w:val="260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18F347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Mysz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DD372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Mysz optyczna USB z dwoma przyciskami oraz rolką (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scroll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)</w:t>
                  </w:r>
                </w:p>
                <w:p w14:paraId="7A9A0FF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- trwale oznaczona logo producenta jednostki centralnej</w:t>
                  </w:r>
                </w:p>
              </w:tc>
            </w:tr>
            <w:tr w:rsidR="007423FD" w:rsidRPr="007423FD" w14:paraId="4B352D08" w14:textId="77777777" w:rsidTr="00444E26">
              <w:trPr>
                <w:trHeight w:val="174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50E471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System operacyjny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FC9E85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System operacyjny klasy PC nie wymagający aktywacji za pomocą telefonu</w:t>
                  </w:r>
                </w:p>
                <w:p w14:paraId="7FE41BA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lub Internetu, spełniający następujące wymagania poprzez natywne dla niego </w:t>
                  </w:r>
                </w:p>
                <w:p w14:paraId="6D06278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mechanizmy, bez użycia dodatkowych aplikacji:</w:t>
                  </w:r>
                </w:p>
                <w:p w14:paraId="2027D0C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Możliwość dokonywania aktualizacji i poprawek systemu przez Internet </w:t>
                  </w:r>
                </w:p>
                <w:p w14:paraId="3281D8B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 możliwością wyboru instalowanych poprawek;</w:t>
                  </w:r>
                </w:p>
                <w:p w14:paraId="3A6467B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Możliwość dokonywania uaktualnień sterowników urządzeń przez Internet </w:t>
                  </w:r>
                </w:p>
                <w:p w14:paraId="38EC5D0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– witrynę producenta systemu;</w:t>
                  </w:r>
                </w:p>
                <w:p w14:paraId="5EBAC00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Darmowe aktualizacje w ramach wersji systemu operacyjnego przez Internet </w:t>
                  </w:r>
                </w:p>
                <w:p w14:paraId="3D665DA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(niezbędne aktualizacje, poprawki, biuletyny bezpieczeństwa muszą być </w:t>
                  </w:r>
                </w:p>
                <w:p w14:paraId="1B23D2F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dostarczane bez dodatkowych opłat)</w:t>
                  </w:r>
                </w:p>
                <w:p w14:paraId="48604A6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Internetowa aktualizacja zapewniona w języku polskim;</w:t>
                  </w:r>
                </w:p>
                <w:p w14:paraId="31125B7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Wbudowana zapora internetowa (firewall) dla ochrony połączeń internetowych; </w:t>
                  </w:r>
                </w:p>
                <w:p w14:paraId="284C5B4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zintegrowana z systemem konsola do zarządzania ustawieniami zapory i regułami </w:t>
                  </w:r>
                </w:p>
                <w:p w14:paraId="14563AE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IP v4 i v6;</w:t>
                  </w:r>
                </w:p>
                <w:p w14:paraId="4B1DE19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Zlokalizowane w języku polskim, co najmniej następujące elementy: menu,</w:t>
                  </w:r>
                </w:p>
                <w:p w14:paraId="54654B5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odtwarzacz multimediów, pomoc, komunikaty systemowe;</w:t>
                  </w:r>
                </w:p>
                <w:p w14:paraId="4D08BD8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Wsparcie dla większości powszechnie używanych urządzeń peryferyjnych </w:t>
                  </w:r>
                </w:p>
                <w:p w14:paraId="635C756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(drukarek, urządzeń sieciowych, standardów USB,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Plug&amp;Play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, Wi-Fi)</w:t>
                  </w:r>
                </w:p>
                <w:p w14:paraId="6D0FFC0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Funkcjonalność automatycznej zmiany domyślnej drukarki w zależności od sieci, </w:t>
                  </w:r>
                </w:p>
                <w:p w14:paraId="19457B8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do której podłączony jest komputer</w:t>
                  </w:r>
                </w:p>
                <w:p w14:paraId="19A1C1B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Interfejs użytkownika działający w trybie graficznym z elementami 3D, </w:t>
                  </w:r>
                </w:p>
                <w:p w14:paraId="6D92509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zintegrowana z interfejsem użytkownika interaktywna część pulpitu służącą </w:t>
                  </w:r>
                </w:p>
                <w:p w14:paraId="212B98E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do uruchamiania aplikacji, które użytkownik może dowolnie wymieniać </w:t>
                  </w:r>
                </w:p>
                <w:p w14:paraId="20950E1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i pobrać ze strony producenta.</w:t>
                  </w:r>
                </w:p>
                <w:p w14:paraId="11494E3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Zabezpieczony hasłem hierarchiczny dostęp do systemu, konta i profile </w:t>
                  </w:r>
                </w:p>
                <w:p w14:paraId="444B262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użytkowników zarządzane zdalnie; praca systemu w trybie ochrony kont </w:t>
                  </w:r>
                </w:p>
                <w:p w14:paraId="120324D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użytkowników.</w:t>
                  </w:r>
                </w:p>
                <w:p w14:paraId="1DA85BC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Zintegrowany z systemem moduł wyszukiwania informacji (plików różnego typu) </w:t>
                  </w:r>
                </w:p>
                <w:p w14:paraId="5ED6238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dostępny z kilku poziomów: poziom menu, poziom otwartego okna systemu </w:t>
                  </w:r>
                </w:p>
                <w:p w14:paraId="581D04D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operacyjnego; system wyszukiwania oparty na konfigurowalnym przez użytkownika </w:t>
                  </w:r>
                </w:p>
                <w:p w14:paraId="6C50C64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odule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indeksacji zasobów lokalnych.</w:t>
                  </w:r>
                </w:p>
                <w:p w14:paraId="71D2DDB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Zintegrowane z systemem operacyjnym narzędzia zwalczające złośliwe </w:t>
                  </w:r>
                </w:p>
                <w:p w14:paraId="4190AC8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lastRenderedPageBreak/>
                    <w:t xml:space="preserve">oprogramowanie; aktualizacje dostępne u producenta nieodpłatnie bez ograniczeń </w:t>
                  </w:r>
                </w:p>
                <w:p w14:paraId="66381C1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czasowych.</w:t>
                  </w:r>
                </w:p>
                <w:p w14:paraId="119ACF7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Funkcje związane z obsługą komputerów typu TABLET PC, z wbudowanym </w:t>
                  </w:r>
                </w:p>
                <w:p w14:paraId="7B16B12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modułem „uczenia się” pisma użytkownika – obsługa języka polskiego.</w:t>
                  </w:r>
                </w:p>
                <w:p w14:paraId="3097B8C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Funkcjonalność rozpoznawania mowy, pozwalającą na sterowanie komputerem </w:t>
                  </w:r>
                </w:p>
                <w:p w14:paraId="4797A0F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głosowo, wraz z modułem „uczenia się” głosu użytkownika.</w:t>
                  </w:r>
                </w:p>
                <w:p w14:paraId="1F06662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Zintegrowany z systemem operacyjnym moduł synchronizacji komputera </w:t>
                  </w:r>
                </w:p>
                <w:p w14:paraId="5389411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 urządzeniami zewnętrznymi.</w:t>
                  </w:r>
                </w:p>
                <w:p w14:paraId="5392797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Wbudowany system pomocy w języku polskim;</w:t>
                  </w:r>
                </w:p>
                <w:p w14:paraId="354B15A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Wdrażanie IPSEC oparte na politykach – wdrapanie IPSEC oparte na zestawach </w:t>
                  </w:r>
                </w:p>
                <w:p w14:paraId="1C8AD42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reguł definiujących ustawienia zarządzanych w sposób centralny;</w:t>
                  </w:r>
                </w:p>
                <w:p w14:paraId="14F9BB4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Rozbudowane polityki bezpieczeństwa – polityki dla systemu operacyjnego i dla </w:t>
                  </w:r>
                </w:p>
                <w:p w14:paraId="4B91735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wskazanych aplikacji;</w:t>
                  </w:r>
                </w:p>
                <w:p w14:paraId="2602E2C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System posiada narzędzia służące do administracji, do wykonywania kopii </w:t>
                  </w:r>
                </w:p>
                <w:p w14:paraId="57C347D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zapasowych polityk i ich odtwarzania oraz generowania raportów z ustawień </w:t>
                  </w:r>
                </w:p>
                <w:p w14:paraId="79A7982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polityk;</w:t>
                  </w:r>
                </w:p>
                <w:p w14:paraId="2D85384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Wsparcie dla Sun Java i .NET Framework 2.0 , 3.0 , 3.5 – możliwość uruchomienia </w:t>
                  </w:r>
                </w:p>
                <w:p w14:paraId="6ACDF94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aplikacji działających we wskazanych środowiskach;</w:t>
                  </w:r>
                </w:p>
                <w:p w14:paraId="7AE0022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Wsparcie dla JScript i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VBScript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– możliwość uruchamiania interpretera poleceń;</w:t>
                  </w:r>
                </w:p>
                <w:p w14:paraId="7EC0C1A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Graficzne środowisko instalacji i konfiguracji;</w:t>
                  </w:r>
                </w:p>
                <w:p w14:paraId="43D30CB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Transakcyjny system plików pozwalający na stosowanie przydziałów na dysku </w:t>
                  </w:r>
                </w:p>
                <w:p w14:paraId="129CE1D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dla użytkowników oraz zapewniający większą niezawodność i pozwalający tworzyć </w:t>
                  </w:r>
                </w:p>
                <w:p w14:paraId="278FCE0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kopie zapasowe;</w:t>
                  </w:r>
                </w:p>
                <w:p w14:paraId="52DF470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Zarządzanie kontami użytkowników sieci oraz urządzeniami sieciowymi tj. drukarki,</w:t>
                  </w:r>
                </w:p>
                <w:p w14:paraId="5AB557C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modemy, woluminy dyskowe, usługi katalogowe</w:t>
                  </w:r>
                </w:p>
                <w:p w14:paraId="79F60F0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Oprogramowanie dla tworzenia kopii zapasowych (Backup); automatyczne </w:t>
                  </w:r>
                </w:p>
                <w:p w14:paraId="6FABDBF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wykonywanie kopii plików z możliwością automatycznego przywrócenia wersji</w:t>
                  </w:r>
                </w:p>
                <w:p w14:paraId="2F23150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wcześniejszej;</w:t>
                  </w:r>
                </w:p>
                <w:p w14:paraId="6FE9CC0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Możliwość przywracania plików systemowych;</w:t>
                  </w:r>
                </w:p>
                <w:p w14:paraId="77464F9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System operacyjny musi posiadać funkcjonalność pozwalającą na identyfikację sieci </w:t>
                  </w:r>
                </w:p>
                <w:p w14:paraId="5F681C4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komputerowych, do których jest podłączony, zapamiętywanie ustawień </w:t>
                  </w:r>
                </w:p>
                <w:p w14:paraId="3812F56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i przypisywanie do min. 3 kategorii bezpieczeństwa (z predefiniowanymi </w:t>
                  </w:r>
                </w:p>
                <w:p w14:paraId="4A5DC0D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odpowiednio do kategorii ustawieniami zapory sieciowej, udostępniania plików itp.)</w:t>
                  </w:r>
                </w:p>
                <w:p w14:paraId="09BCEAE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Możliwość blokowania lub dopuszczania dowolnych urządzeń peryferyjnych </w:t>
                  </w:r>
                </w:p>
                <w:p w14:paraId="2F8D5D9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za pomocą polityk grupowych (np. przy użyciu numerów identyfikacyjnych sprzętu).</w:t>
                  </w:r>
                </w:p>
                <w:p w14:paraId="5D4D2FD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Telefoniczne wsparcie techniczne w języku polskim w dni robocze od 8:00 do 17:00 </w:t>
                  </w:r>
                </w:p>
                <w:p w14:paraId="75323DB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zapewniony przez producenta lub dostawcę co najmniej przez 5 lat od chwili </w:t>
                  </w:r>
                </w:p>
                <w:p w14:paraId="2375E50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zakupu</w:t>
                  </w:r>
                </w:p>
                <w:p w14:paraId="7CDF1D4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Na dysku twardym dedykowana partycja umożliwiająca szybkie odtworzenie </w:t>
                  </w:r>
                </w:p>
                <w:p w14:paraId="1672CBF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fabrycznie skonfigurowanej wersji systemu (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Recovery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).</w:t>
                  </w:r>
                </w:p>
                <w:p w14:paraId="4D078BC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Licencja systemu operacyjnego musi pochodzić z oficjalnego kanału dystrybucyjnego</w:t>
                  </w:r>
                </w:p>
                <w:p w14:paraId="358A7BA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w Polsce, musi być nowa, a klucz nigdy wcześniej nie wykorzystywany ani </w:t>
                  </w:r>
                </w:p>
                <w:p w14:paraId="1CB79E0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aktywowany.</w:t>
                  </w:r>
                </w:p>
              </w:tc>
            </w:tr>
            <w:tr w:rsidR="007423FD" w:rsidRPr="007423FD" w14:paraId="1972A9C4" w14:textId="77777777" w:rsidTr="003636BA">
              <w:trPr>
                <w:trHeight w:val="174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20D6D3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lastRenderedPageBreak/>
                    <w:t>Gwarancja i Serwis</w:t>
                  </w:r>
                </w:p>
              </w:tc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824952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Gwarancja producenta 36 miesięcy w systemie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door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to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door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.</w:t>
                  </w:r>
                </w:p>
                <w:p w14:paraId="5E79CFE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Czas skutecznej naprawy uszkodzonego sprzętu max. 5 dni roboczych.</w:t>
                  </w:r>
                </w:p>
                <w:p w14:paraId="0229C49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Serwis świadczony przez producenta sprzętu lub przez firmę posiadającą </w:t>
                  </w:r>
                </w:p>
                <w:p w14:paraId="1768598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autoryzację producenta.</w:t>
                  </w:r>
                </w:p>
                <w:p w14:paraId="193F8D7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Firma serwisowa świadcząca usługi serwisowe musi spełniać normę ISO 9001 :2005</w:t>
                  </w:r>
                </w:p>
                <w:p w14:paraId="36234E5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 przypadku niewywiązywania się z usług serwisowych przez firmę serwisową</w:t>
                  </w:r>
                </w:p>
                <w:p w14:paraId="03817BA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producent sprzętu przejmie na siebie zobowiązania zgodnie z wymaganiami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siwz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.</w:t>
                  </w:r>
                </w:p>
              </w:tc>
            </w:tr>
            <w:tr w:rsidR="007423FD" w:rsidRPr="007423FD" w14:paraId="4B493560" w14:textId="77777777" w:rsidTr="00B2584F">
              <w:trPr>
                <w:trHeight w:val="174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E778BA" w14:textId="6C833DC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</w:p>
              </w:tc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46CD93" w14:textId="2A467856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</w:p>
              </w:tc>
            </w:tr>
            <w:tr w:rsidR="007423FD" w:rsidRPr="007423FD" w14:paraId="71413B1F" w14:textId="77777777" w:rsidTr="003636BA">
              <w:trPr>
                <w:trHeight w:val="1017"/>
              </w:trPr>
              <w:tc>
                <w:tcPr>
                  <w:tcW w:w="12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2918DD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Dodatkowe wymagania:</w:t>
                  </w:r>
                </w:p>
              </w:tc>
              <w:tc>
                <w:tcPr>
                  <w:tcW w:w="90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FAAB5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Deklaracja CE, </w:t>
                  </w:r>
                </w:p>
                <w:p w14:paraId="0F8C4B0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- Certyfikaty jakości producenta -  ISO 9001 i  ISO 14001, ISO/IEC 27001:2013</w:t>
                  </w:r>
                </w:p>
                <w:p w14:paraId="142803C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- Głośność jednostki mierzona według normy ISO 9296/7779 ma wynosić </w:t>
                  </w:r>
                </w:p>
                <w:p w14:paraId="5E25726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maksymalnie 25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dB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(praca w trybie IDLE). Test przeprowadzony na konfiguracji</w:t>
                  </w:r>
                </w:p>
                <w:p w14:paraId="5DA3EC4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ofertowanej. Należy przedstawić raport z testów wykonanych przez niezależną</w:t>
                  </w:r>
                </w:p>
                <w:p w14:paraId="3A5530E3" w14:textId="02A70A56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 jednostkę badawczą.</w:t>
                  </w:r>
                </w:p>
              </w:tc>
            </w:tr>
          </w:tbl>
          <w:p w14:paraId="6E85F91D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14:paraId="24B2BA42" w14:textId="77777777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  <w:tr w:rsidR="007423FD" w:rsidRPr="007423FD" w14:paraId="1D2CA502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1C5594ED" w14:textId="77777777" w:rsidR="00EA3E36" w:rsidRDefault="00EA3E36" w:rsidP="006E3EB5">
            <w:pPr>
              <w:rPr>
                <w:rFonts w:ascii="Cambria" w:eastAsia="Calibri" w:hAnsi="Cambria"/>
                <w:lang w:val="pl-PL"/>
              </w:rPr>
            </w:pPr>
          </w:p>
          <w:p w14:paraId="599EF391" w14:textId="4DB6B246" w:rsidR="007423FD" w:rsidRPr="00A02930" w:rsidRDefault="00A02930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A02930">
              <w:rPr>
                <w:rFonts w:ascii="Cambria" w:eastAsia="Calibri" w:hAnsi="Cambria"/>
                <w:b/>
                <w:bCs/>
                <w:lang w:val="pl-PL"/>
              </w:rPr>
              <w:t>M</w:t>
            </w:r>
            <w:r w:rsidR="007423FD" w:rsidRPr="00A02930">
              <w:rPr>
                <w:rFonts w:ascii="Cambria" w:eastAsia="Calibri" w:hAnsi="Cambria"/>
                <w:b/>
                <w:bCs/>
                <w:lang w:val="pl-PL"/>
              </w:rPr>
              <w:t>onitor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1F2DD9D" w14:textId="1DF59EA1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7423FD">
              <w:rPr>
                <w:rFonts w:ascii="Cambria" w:eastAsia="Calibri" w:hAnsi="Cambria"/>
                <w:b/>
                <w:bCs/>
                <w:lang w:val="pl-PL"/>
              </w:rPr>
              <w:t> </w:t>
            </w:r>
            <w:r w:rsidR="00A02930">
              <w:rPr>
                <w:rFonts w:ascii="Cambria" w:eastAsia="Calibri" w:hAnsi="Cambria"/>
                <w:b/>
                <w:bCs/>
                <w:lang w:val="pl-PL"/>
              </w:rPr>
              <w:t>16</w:t>
            </w:r>
          </w:p>
        </w:tc>
      </w:tr>
      <w:tr w:rsidR="007423FD" w:rsidRPr="007423FD" w14:paraId="6501AA9A" w14:textId="77777777" w:rsidTr="00460639">
        <w:trPr>
          <w:trHeight w:val="660"/>
        </w:trPr>
        <w:tc>
          <w:tcPr>
            <w:tcW w:w="8472" w:type="dxa"/>
            <w:shd w:val="clear" w:color="auto" w:fill="auto"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584"/>
            </w:tblGrid>
            <w:tr w:rsidR="007423FD" w:rsidRPr="007423FD" w14:paraId="7A032FCB" w14:textId="77777777" w:rsidTr="00460639">
              <w:trPr>
                <w:trHeight w:val="300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4C2F07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Wygląd</w:t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8F6AD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Ultra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slim</w:t>
                  </w:r>
                  <w:proofErr w:type="spellEnd"/>
                </w:p>
              </w:tc>
            </w:tr>
            <w:tr w:rsidR="007423FD" w:rsidRPr="007423FD" w14:paraId="505694D2" w14:textId="77777777" w:rsidTr="00460639">
              <w:trPr>
                <w:trHeight w:val="300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74D6F9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Przekątna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0BEBC9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23.8", 60cm</w:t>
                  </w:r>
                </w:p>
              </w:tc>
            </w:tr>
            <w:tr w:rsidR="007423FD" w:rsidRPr="007423FD" w14:paraId="78DD0AE2" w14:textId="77777777" w:rsidTr="00460639">
              <w:trPr>
                <w:trHeight w:val="300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498289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lastRenderedPageBreak/>
                    <w:t xml:space="preserve">Panel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58E1D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IPS lub AMVA LED, matowe wykończenie</w:t>
                  </w:r>
                </w:p>
              </w:tc>
            </w:tr>
            <w:tr w:rsidR="007423FD" w:rsidRPr="007423FD" w14:paraId="5A64424D" w14:textId="77777777" w:rsidTr="00460639">
              <w:trPr>
                <w:trHeight w:val="300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2F7843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Rozdzielczość fizyczna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C977B5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1920 x 1080</w:t>
                  </w:r>
                </w:p>
              </w:tc>
            </w:tr>
            <w:tr w:rsidR="007423FD" w:rsidRPr="007423FD" w14:paraId="09AE4781" w14:textId="77777777" w:rsidTr="00460639">
              <w:trPr>
                <w:trHeight w:val="172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35061B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Format obrazu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C13F8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16:9</w:t>
                  </w:r>
                </w:p>
              </w:tc>
            </w:tr>
            <w:tr w:rsidR="007423FD" w:rsidRPr="007423FD" w14:paraId="4BCD25C7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DF9DB3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Jasność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5B54B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250 cd/m² typowa</w:t>
                  </w:r>
                </w:p>
              </w:tc>
            </w:tr>
            <w:tr w:rsidR="007423FD" w:rsidRPr="007423FD" w14:paraId="547EABD1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82F198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Kontrast statyczny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1F3793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3000:1 typowy</w:t>
                  </w:r>
                </w:p>
              </w:tc>
            </w:tr>
            <w:tr w:rsidR="007423FD" w:rsidRPr="007423FD" w14:paraId="364E59F9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A92538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Kontrast ACR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9B63B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80 000 000:1</w:t>
                  </w:r>
                </w:p>
              </w:tc>
            </w:tr>
            <w:tr w:rsidR="007423FD" w:rsidRPr="007423FD" w14:paraId="6E348471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6DE794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Czas reakcji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FE062A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4ms</w:t>
                  </w:r>
                </w:p>
              </w:tc>
            </w:tr>
            <w:tr w:rsidR="007423FD" w:rsidRPr="007423FD" w14:paraId="34CC8CB4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FC9C79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Kąty widzenia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AFB562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poziomo/pionowo: 178°/178°, prawo/lewo: 89°/89°, </w:t>
                  </w:r>
                </w:p>
                <w:p w14:paraId="0725161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góra/dół: 89°/89°</w:t>
                  </w:r>
                </w:p>
              </w:tc>
            </w:tr>
            <w:tr w:rsidR="007423FD" w:rsidRPr="007423FD" w14:paraId="2A786DC8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63E98E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Kolory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7CA2A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16.7mln 8bit (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sRGB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>: 99%; NTSC: 72%)</w:t>
                  </w:r>
                </w:p>
              </w:tc>
            </w:tr>
            <w:tr w:rsidR="007423FD" w:rsidRPr="007423FD" w14:paraId="1C23A082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9186353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Synchronizacja pozioma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A766E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30 - 80KHz</w:t>
                  </w:r>
                </w:p>
              </w:tc>
            </w:tr>
            <w:tr w:rsidR="007423FD" w:rsidRPr="007423FD" w14:paraId="13B040C8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DD166F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Synchronizacja pionowa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568772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55 - 75Hz</w:t>
                  </w:r>
                </w:p>
              </w:tc>
            </w:tr>
            <w:tr w:rsidR="007423FD" w:rsidRPr="007423FD" w14:paraId="01B2AF69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BB1E6C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Plamka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2F08F3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0.275mm</w:t>
                  </w:r>
                </w:p>
              </w:tc>
            </w:tr>
            <w:tr w:rsidR="007423FD" w:rsidRPr="007423FD" w14:paraId="4A886154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F0009B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Powierzchnia robocza szer. x wys.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F82732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527 x 296.5mm</w:t>
                  </w:r>
                </w:p>
              </w:tc>
            </w:tr>
            <w:tr w:rsidR="007423FD" w:rsidRPr="007423FD" w14:paraId="1A1A929C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D0ABC5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Kolor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FE833D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czarna, matowa</w:t>
                  </w:r>
                </w:p>
              </w:tc>
            </w:tr>
            <w:tr w:rsidR="007423FD" w:rsidRPr="007423FD" w14:paraId="4C669A87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771EA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Wejście sygnału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  <w:p w14:paraId="5CE0889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CE42BF2" w14:textId="77777777" w:rsidR="007423FD" w:rsidRPr="00833564" w:rsidRDefault="007423FD" w:rsidP="006E3EB5">
                  <w:pPr>
                    <w:rPr>
                      <w:rFonts w:ascii="Cambria" w:hAnsi="Cambria"/>
                      <w:lang w:val="en-US"/>
                    </w:rPr>
                  </w:pPr>
                  <w:r w:rsidRPr="00833564">
                    <w:rPr>
                      <w:rFonts w:ascii="Cambria" w:hAnsi="Cambria"/>
                      <w:lang w:val="en-US"/>
                    </w:rPr>
                    <w:t>VGA x1</w:t>
                  </w:r>
                </w:p>
                <w:p w14:paraId="4876B3C3" w14:textId="77777777" w:rsidR="007423FD" w:rsidRPr="00833564" w:rsidRDefault="007423FD" w:rsidP="006E3EB5">
                  <w:pPr>
                    <w:rPr>
                      <w:rFonts w:ascii="Cambria" w:hAnsi="Cambria"/>
                      <w:lang w:val="en-US"/>
                    </w:rPr>
                  </w:pPr>
                  <w:r w:rsidRPr="00833564">
                    <w:rPr>
                      <w:rFonts w:ascii="Cambria" w:hAnsi="Cambria"/>
                      <w:lang w:val="en-US"/>
                    </w:rPr>
                    <w:t>HDMI x1</w:t>
                  </w:r>
                </w:p>
                <w:p w14:paraId="0CDB194F" w14:textId="77777777" w:rsidR="007423FD" w:rsidRPr="00833564" w:rsidRDefault="007423FD" w:rsidP="006E3EB5">
                  <w:pPr>
                    <w:rPr>
                      <w:rFonts w:ascii="Cambria" w:hAnsi="Cambria"/>
                      <w:lang w:val="en-US"/>
                    </w:rPr>
                  </w:pPr>
                  <w:r w:rsidRPr="00833564">
                    <w:rPr>
                      <w:rFonts w:ascii="Cambria" w:hAnsi="Cambria"/>
                      <w:lang w:val="en-US"/>
                    </w:rPr>
                    <w:t>DisplayPort x 1</w:t>
                  </w:r>
                </w:p>
              </w:tc>
            </w:tr>
            <w:tr w:rsidR="007423FD" w:rsidRPr="007423FD" w14:paraId="022512E9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7431B0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USB HUB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4711AF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x2 (v.2.0)</w:t>
                  </w:r>
                </w:p>
              </w:tc>
            </w:tr>
            <w:tr w:rsidR="007423FD" w:rsidRPr="007423FD" w14:paraId="4287B111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353348E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HDCP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A14297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tak</w:t>
                  </w:r>
                </w:p>
              </w:tc>
            </w:tr>
            <w:tr w:rsidR="007423FD" w:rsidRPr="007423FD" w14:paraId="6DB46E6B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AA0B62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Wyjście słuchawkowe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2792CB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tak</w:t>
                  </w:r>
                </w:p>
              </w:tc>
            </w:tr>
            <w:tr w:rsidR="007423FD" w:rsidRPr="007423FD" w14:paraId="291D5985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DFD033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Redukcja niebieskiego światła 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70669D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tak</w:t>
                  </w:r>
                </w:p>
              </w:tc>
            </w:tr>
            <w:tr w:rsidR="007423FD" w:rsidRPr="007423FD" w14:paraId="590A1C2F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6001DE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Wbudowane głośniki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8817E9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 x 2W</w:t>
                  </w:r>
                </w:p>
              </w:tc>
            </w:tr>
            <w:tr w:rsidR="007423FD" w:rsidRPr="007423FD" w14:paraId="2E0EF02D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3E82F6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Zakres regulacji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6F9E0C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wysokość,  </w:t>
                  </w:r>
                  <w:proofErr w:type="spellStart"/>
                  <w:r w:rsidRPr="007423FD">
                    <w:rPr>
                      <w:rFonts w:ascii="Cambria" w:hAnsi="Cambria"/>
                      <w:lang w:val="pl-PL"/>
                    </w:rPr>
                    <w:t>pivot</w:t>
                  </w:r>
                  <w:proofErr w:type="spellEnd"/>
                  <w:r w:rsidRPr="007423FD">
                    <w:rPr>
                      <w:rFonts w:ascii="Cambria" w:hAnsi="Cambria"/>
                      <w:lang w:val="pl-PL"/>
                    </w:rPr>
                    <w:t xml:space="preserve"> (rotacja), pochył, obrót, </w:t>
                  </w:r>
                </w:p>
              </w:tc>
            </w:tr>
            <w:tr w:rsidR="007423FD" w:rsidRPr="007423FD" w14:paraId="1E8C24C4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20C29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Regulacja wysokości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D514D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130mm</w:t>
                  </w:r>
                </w:p>
              </w:tc>
            </w:tr>
            <w:tr w:rsidR="007423FD" w:rsidRPr="007423FD" w14:paraId="0F62EF77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16B255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Rotacja (funkcja PIVOT) °</w:t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683F53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90</w:t>
                  </w:r>
                </w:p>
              </w:tc>
            </w:tr>
            <w:tr w:rsidR="007423FD" w:rsidRPr="007423FD" w14:paraId="575E1D62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18954D8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Obrót stopy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C88CE45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90°; 45° w lewo; 45° w prawo</w:t>
                  </w:r>
                </w:p>
              </w:tc>
            </w:tr>
            <w:tr w:rsidR="007423FD" w:rsidRPr="007423FD" w14:paraId="5D5504DA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09A1D3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Kąt pochylenia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360381A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22° w górę; 5° w dół</w:t>
                  </w:r>
                </w:p>
              </w:tc>
            </w:tr>
            <w:tr w:rsidR="007423FD" w:rsidRPr="007423FD" w14:paraId="14DDA626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1A7FD0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Kąt pochylenia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4A1F916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22° w górę; 5° w dół</w:t>
                  </w:r>
                </w:p>
              </w:tc>
            </w:tr>
            <w:tr w:rsidR="007423FD" w:rsidRPr="007423FD" w14:paraId="6B09F860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63BBB8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Standard VESA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C95D49B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100 x 100mm</w:t>
                  </w:r>
                </w:p>
              </w:tc>
            </w:tr>
            <w:tr w:rsidR="007423FD" w:rsidRPr="007423FD" w14:paraId="09304E30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88A724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Zasilacz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502F3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wewnętrzny</w:t>
                  </w:r>
                </w:p>
              </w:tc>
            </w:tr>
            <w:tr w:rsidR="007423FD" w:rsidRPr="007423FD" w14:paraId="4BA26B4C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D344EFF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Zasilanie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AC75204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AC 100 - 240V, 50/60Hz</w:t>
                  </w:r>
                </w:p>
              </w:tc>
            </w:tr>
            <w:tr w:rsidR="007423FD" w:rsidRPr="007423FD" w14:paraId="705ACC74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0FB2897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Zużycie energii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E50E480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26W typowo, 0.5W stand by</w:t>
                  </w:r>
                </w:p>
              </w:tc>
            </w:tr>
            <w:tr w:rsidR="007423FD" w:rsidRPr="007423FD" w14:paraId="789FD60D" w14:textId="77777777" w:rsidTr="00460639">
              <w:trPr>
                <w:trHeight w:val="321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66262B1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 xml:space="preserve">Waga (bez pudła) </w:t>
                  </w:r>
                  <w:r w:rsidRPr="007423FD">
                    <w:rPr>
                      <w:rFonts w:ascii="Cambria" w:hAnsi="Cambria"/>
                      <w:lang w:val="pl-PL"/>
                    </w:rPr>
                    <w:tab/>
                  </w:r>
                </w:p>
              </w:tc>
              <w:tc>
                <w:tcPr>
                  <w:tcW w:w="7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711782" w14:textId="77777777" w:rsidR="007423FD" w:rsidRPr="007423FD" w:rsidRDefault="007423FD" w:rsidP="006E3EB5">
                  <w:pPr>
                    <w:rPr>
                      <w:rFonts w:ascii="Cambria" w:hAnsi="Cambria"/>
                      <w:lang w:val="pl-PL"/>
                    </w:rPr>
                  </w:pPr>
                  <w:r w:rsidRPr="007423FD">
                    <w:rPr>
                      <w:rFonts w:ascii="Cambria" w:hAnsi="Cambria"/>
                      <w:lang w:val="pl-PL"/>
                    </w:rPr>
                    <w:t>Max. 5.8kg</w:t>
                  </w:r>
                </w:p>
              </w:tc>
            </w:tr>
          </w:tbl>
          <w:p w14:paraId="26E3AC48" w14:textId="77777777" w:rsidR="007423FD" w:rsidRPr="007423FD" w:rsidRDefault="007423FD" w:rsidP="006E3EB5">
            <w:pPr>
              <w:rPr>
                <w:rFonts w:ascii="Cambria" w:eastAsia="Calibri" w:hAnsi="Cambria"/>
                <w:lang w:val="pl-PL"/>
              </w:rPr>
            </w:pPr>
          </w:p>
        </w:tc>
        <w:tc>
          <w:tcPr>
            <w:tcW w:w="816" w:type="dxa"/>
            <w:shd w:val="clear" w:color="auto" w:fill="auto"/>
            <w:noWrap/>
          </w:tcPr>
          <w:p w14:paraId="07550DDE" w14:textId="77777777" w:rsidR="007423FD" w:rsidRPr="007423FD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  <w:tr w:rsidR="007423FD" w:rsidRPr="00A02930" w14:paraId="00076F97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0BFAD58D" w14:textId="3B4B4C23" w:rsidR="007423FD" w:rsidRPr="00A02930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A02930">
              <w:rPr>
                <w:rFonts w:ascii="Cambria" w:eastAsia="Calibri" w:hAnsi="Cambria"/>
                <w:lang w:val="pl-PL"/>
              </w:rPr>
              <w:t>program antywirusowy</w:t>
            </w:r>
            <w:r w:rsidR="00FF2FD1" w:rsidRPr="00A02930">
              <w:rPr>
                <w:rFonts w:ascii="Cambria" w:eastAsia="Calibri" w:hAnsi="Cambria"/>
                <w:lang w:val="pl-PL"/>
              </w:rPr>
              <w:t xml:space="preserve"> – licencja min. 24 miesiące od dnia podpisania protokołu odbioru.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30DF4283" w14:textId="77777777" w:rsidR="007423FD" w:rsidRPr="00A02930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A02930">
              <w:rPr>
                <w:rFonts w:ascii="Cambria" w:eastAsia="Calibri" w:hAnsi="Cambria"/>
                <w:b/>
                <w:bCs/>
                <w:lang w:val="pl-PL"/>
              </w:rPr>
              <w:t> </w:t>
            </w:r>
          </w:p>
        </w:tc>
      </w:tr>
      <w:tr w:rsidR="007423FD" w:rsidRPr="00A02930" w14:paraId="1A7A1493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385098B9" w14:textId="2D18E623" w:rsidR="007423FD" w:rsidRPr="00A02930" w:rsidRDefault="003636BA" w:rsidP="006E3EB5">
            <w:pPr>
              <w:rPr>
                <w:rFonts w:ascii="Cambria" w:eastAsia="Calibri" w:hAnsi="Cambria"/>
                <w:b/>
                <w:lang w:val="pl-PL"/>
              </w:rPr>
            </w:pPr>
            <w:r w:rsidRPr="00A02930">
              <w:rPr>
                <w:rFonts w:ascii="Cambria" w:eastAsia="Calibri" w:hAnsi="Cambria"/>
                <w:b/>
                <w:lang w:val="pl-PL"/>
              </w:rPr>
              <w:t>Wyposażenie pracowni komputerowej w świetlicy w Sieradowicach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06FFB2C6" w14:textId="331A45B9" w:rsidR="007423FD" w:rsidRPr="00A02930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  <w:tr w:rsidR="007423FD" w:rsidRPr="00A02930" w14:paraId="3E0B58D8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5873F92F" w14:textId="2386C56D" w:rsidR="007423FD" w:rsidRPr="00A02930" w:rsidRDefault="00EA3E36" w:rsidP="006E3EB5">
            <w:pPr>
              <w:rPr>
                <w:rFonts w:ascii="Cambria" w:eastAsia="Calibri" w:hAnsi="Cambria"/>
                <w:lang w:val="pl-PL"/>
              </w:rPr>
            </w:pPr>
            <w:r w:rsidRPr="00A02930">
              <w:rPr>
                <w:rFonts w:ascii="Cambria" w:eastAsia="Calibri" w:hAnsi="Cambria"/>
                <w:lang w:val="pl-PL"/>
              </w:rPr>
              <w:t>Laptop</w:t>
            </w:r>
            <w:r w:rsidR="003636BA" w:rsidRPr="00A02930">
              <w:rPr>
                <w:rFonts w:ascii="Cambria" w:eastAsia="Calibri" w:hAnsi="Cambria"/>
                <w:lang w:val="pl-PL"/>
              </w:rPr>
              <w:t xml:space="preserve"> z systemem operacyjnym, programem antywirusowym </w:t>
            </w:r>
            <w:r w:rsidR="00FF2FD1" w:rsidRPr="00A02930">
              <w:rPr>
                <w:rFonts w:ascii="Cambria" w:eastAsia="Calibri" w:hAnsi="Cambria"/>
                <w:lang w:val="pl-PL"/>
              </w:rPr>
              <w:t>– licencja min. 24 miesiące od dnia podpisania protokołu odbioru.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742B593C" w14:textId="11F1A254" w:rsidR="007423FD" w:rsidRPr="00A02930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A02930">
              <w:rPr>
                <w:rFonts w:ascii="Cambria" w:eastAsia="Calibri" w:hAnsi="Cambria"/>
                <w:b/>
                <w:bCs/>
                <w:lang w:val="pl-PL"/>
              </w:rPr>
              <w:t> </w:t>
            </w:r>
            <w:r w:rsidR="00A02930" w:rsidRPr="00A02930">
              <w:rPr>
                <w:rFonts w:ascii="Cambria" w:eastAsia="Calibri" w:hAnsi="Cambria"/>
                <w:b/>
                <w:bCs/>
                <w:lang w:val="pl-PL"/>
              </w:rPr>
              <w:t>8</w:t>
            </w:r>
          </w:p>
        </w:tc>
      </w:tr>
      <w:tr w:rsidR="00A02930" w:rsidRPr="00A02930" w14:paraId="3A721721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tbl>
            <w:tblPr>
              <w:tblW w:w="73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6263"/>
            </w:tblGrid>
            <w:tr w:rsidR="00A02930" w:rsidRPr="00A02930" w14:paraId="1CB6E39D" w14:textId="77777777" w:rsidTr="00B2584F">
              <w:trPr>
                <w:trHeight w:val="483"/>
              </w:trPr>
              <w:tc>
                <w:tcPr>
                  <w:tcW w:w="1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94F7CC" w14:textId="77777777" w:rsidR="00B2584F" w:rsidRPr="00A02930" w:rsidRDefault="00B2584F" w:rsidP="006E3EB5">
                  <w:pPr>
                    <w:rPr>
                      <w:rFonts w:ascii="Cambria" w:hAnsi="Cambria" w:cs="Calibri Light"/>
                      <w:lang w:val="pl-PL" w:eastAsia="ja-JP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Zastosowanie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22436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Zastosowanie: Komputer przenośny który będzie wykorzystywany dla potrzeb aplikacji biurowych, </w:t>
                  </w:r>
                </w:p>
                <w:p w14:paraId="45F32A9F" w14:textId="2FA1A48B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ja-JP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aplikacji edukacyjnych, aplikacji obliczeniowych, dostępu do Internetu oraz poczty elektronicznej.</w:t>
                  </w:r>
                </w:p>
              </w:tc>
            </w:tr>
            <w:tr w:rsidR="00A02930" w:rsidRPr="00A02930" w14:paraId="7F6F0D9E" w14:textId="77777777" w:rsidTr="00B2584F">
              <w:trPr>
                <w:trHeight w:val="826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6CD50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lastRenderedPageBreak/>
                    <w:t>Przekątna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i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rozdzielczość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ekranu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F304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Ekran o przekątnej 15,6" o rozdzielczości FHD WLED (1920x1080), matryca matowa o podwyższonej trwałości.</w:t>
                  </w:r>
                </w:p>
                <w:p w14:paraId="752C192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Jasność: 250 cd/m²</w:t>
                  </w:r>
                </w:p>
                <w:p w14:paraId="37CE4663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Kontrast: 700:1</w:t>
                  </w:r>
                </w:p>
              </w:tc>
            </w:tr>
            <w:tr w:rsidR="00A02930" w:rsidRPr="00A02930" w14:paraId="14A0A1F5" w14:textId="77777777" w:rsidTr="00B2584F">
              <w:trPr>
                <w:trHeight w:val="428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A5571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Wydajność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CB162" w14:textId="77777777" w:rsidR="00B2584F" w:rsidRPr="00A02930" w:rsidRDefault="00B2584F" w:rsidP="006E3EB5">
                  <w:pPr>
                    <w:pStyle w:val="Akapitzlist"/>
                    <w:numPr>
                      <w:ilvl w:val="0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Procesor klasy x86 ze zintegrowaną grafiką,</w:t>
                  </w:r>
                </w:p>
                <w:p w14:paraId="130DD492" w14:textId="77777777" w:rsidR="00B2584F" w:rsidRPr="00A02930" w:rsidRDefault="00B2584F" w:rsidP="006E3EB5">
                  <w:pPr>
                    <w:pStyle w:val="Akapitzlist"/>
                    <w:numPr>
                      <w:ilvl w:val="0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Wydajność obliczeniowa: Procesor powinien osiągać w teście wydajności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PassMark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PerformanceTest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(wynik dostępny: </w:t>
                  </w:r>
                  <w:hyperlink r:id="rId10" w:history="1">
                    <w:r w:rsidRPr="00A02930">
                      <w:rPr>
                        <w:rStyle w:val="Hipercze"/>
                        <w:rFonts w:ascii="Cambria" w:hAnsi="Cambria" w:cs="Calibri Light"/>
                        <w:color w:val="auto"/>
                        <w:sz w:val="20"/>
                        <w:szCs w:val="20"/>
                      </w:rPr>
                      <w:t>https://www.cpubenchmark.net/cpu_list.php</w:t>
                    </w:r>
                  </w:hyperlink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) co najmniej wynik 3600 punktów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Passmark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CPU Mark</w:t>
                  </w:r>
                </w:p>
              </w:tc>
            </w:tr>
            <w:tr w:rsidR="00A02930" w:rsidRPr="00A02930" w14:paraId="38D2CFCD" w14:textId="77777777" w:rsidTr="00B2584F">
              <w:trPr>
                <w:trHeight w:val="289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20154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Pamięć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RAM</w:t>
                  </w:r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9DEBD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Pamięć operacyjna: 8GB DDR4 2133 MHz możliwość rozbudowy do min 32 GB, możliwość wymiany pamięci po odkręceniu pojedynczej śruby – bez konieczności demontowania laptopa</w:t>
                  </w:r>
                </w:p>
              </w:tc>
            </w:tr>
            <w:tr w:rsidR="00A02930" w:rsidRPr="00A02930" w14:paraId="2F8410CD" w14:textId="77777777" w:rsidTr="00B2584F">
              <w:trPr>
                <w:trHeight w:val="278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ACED5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Pamięć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masowa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D6F50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Parametry pamięci masowej: 256GB SSD SATA M.2 SMART, </w:t>
                  </w: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en-US"/>
                    </w:rPr>
                    <w:t>zawierający partycję RECOVERY umożliwiającą odtworzenie systemu operacyjnego fabrycznie zainstalowanego na komputerze po awarii bez dodatkowych nośników.</w:t>
                  </w:r>
                </w:p>
              </w:tc>
            </w:tr>
            <w:tr w:rsidR="00A02930" w:rsidRPr="00A02930" w14:paraId="4402606A" w14:textId="77777777" w:rsidTr="00B2584F">
              <w:trPr>
                <w:trHeight w:val="621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855FE9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Karta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graficzna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D6CE0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Wydajność grafiki: Zintegrowana karta graficzna wykorzystująca pamięć RAM systemu dynamicznie przydzielaną na potrzeby grafiki w trybie UMA (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Unified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Memory Access) obsługująca funkcje: DirectX 12,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OpenGL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4.4,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OpenCL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2.0, HLSL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shader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model 5.1</w:t>
                  </w:r>
                </w:p>
                <w:p w14:paraId="11069157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Wsparcie dla obsługi 3 wyświetlaczy.</w:t>
                  </w:r>
                </w:p>
              </w:tc>
            </w:tr>
            <w:tr w:rsidR="00A02930" w:rsidRPr="00A02930" w14:paraId="4EF44BDA" w14:textId="77777777" w:rsidTr="00B2584F">
              <w:trPr>
                <w:trHeight w:val="278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9A9FC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Wirtualizacja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AFC79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      </w:r>
                </w:p>
              </w:tc>
            </w:tr>
            <w:tr w:rsidR="00A02930" w:rsidRPr="00A02930" w14:paraId="5B2A56BC" w14:textId="77777777" w:rsidTr="00B2584F">
              <w:trPr>
                <w:trHeight w:val="138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ED63F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Bezpieczeństwo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DEAF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      </w:r>
                </w:p>
                <w:p w14:paraId="1B6C6C96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Złącze typu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Kensington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Lock lub równoważne,</w:t>
                  </w:r>
                </w:p>
                <w:p w14:paraId="298E8252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sprzętowego, co najmniej TPM 2.0.</w:t>
                  </w:r>
                </w:p>
              </w:tc>
            </w:tr>
            <w:tr w:rsidR="00A02930" w:rsidRPr="00A02930" w14:paraId="63774BF5" w14:textId="77777777" w:rsidTr="00B2584F">
              <w:trPr>
                <w:trHeight w:val="966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4E4710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r w:rsidRPr="00A02930">
                    <w:rPr>
                      <w:rFonts w:ascii="Cambria" w:hAnsi="Cambria" w:cs="Calibri Light"/>
                    </w:rPr>
                    <w:t>Multimedia</w:t>
                  </w:r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08DF59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Wyposażenie multimedialne: Karta dźwiękowa zintegrowana z płytą główną, zgodna z High Definition, wbudowane dwa głośniki z technologią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MaxxAudio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.</w:t>
                  </w:r>
                </w:p>
                <w:p w14:paraId="3F6D051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Dwa cyfrowe mikrofony wbudowane w obudowie matrycy</w:t>
                  </w:r>
                </w:p>
                <w:p w14:paraId="54693732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Kamera internetowa HD trwale zainstalowana w obudowie matrycy oraz dioda LED.</w:t>
                  </w:r>
                </w:p>
              </w:tc>
            </w:tr>
            <w:tr w:rsidR="00A02930" w:rsidRPr="00A02930" w14:paraId="60B844C6" w14:textId="77777777" w:rsidTr="00B2584F">
              <w:trPr>
                <w:trHeight w:val="761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A9EB30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Klawiatura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093EF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Klawiatura wyspowa układ US –QWERTY odporna na zachlapanie, minimum 106 klawiszy z wydzielonym blokiem klawiatury numerycznej.</w:t>
                  </w:r>
                </w:p>
                <w:p w14:paraId="40282FA3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Touchpad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wyposażony w dwa niezależne klawisze funkcyjne ze wsparciem dla technologii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multitouch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. Musi pozwalać na obsługę gestów dla minimum trzech niezależnych punktów dotyku. </w:t>
                  </w:r>
                </w:p>
              </w:tc>
            </w:tr>
            <w:tr w:rsidR="00A02930" w:rsidRPr="00A02930" w14:paraId="7902F449" w14:textId="77777777" w:rsidTr="00B2584F">
              <w:trPr>
                <w:trHeight w:val="428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3417D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Bateria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i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zasilanie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641EE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Min. 4-cell, 50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Wh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, Li-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Ion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Czas pracy na baterii minimum 11 godzin według dokumentacji producenta laptopa. Szybkie ładowanie baterii do 80% w czasie nie dłuższym niż 60 minut. Możliwość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beznarzędziowej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wymiany baterii. Zabezpieczenie przed przypadkowym wypadnięciem baterii. Zasilacz o mocy min. 65 W.</w:t>
                  </w:r>
                </w:p>
              </w:tc>
            </w:tr>
            <w:tr w:rsidR="00A02930" w:rsidRPr="00A02930" w14:paraId="711834E8" w14:textId="77777777" w:rsidTr="00B2584F">
              <w:trPr>
                <w:trHeight w:val="483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628957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Waga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i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wymiary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B6E27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Waga nie więcej niż: 2,1 kg </w:t>
                  </w:r>
                </w:p>
                <w:p w14:paraId="4EFD93B4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Grubość laptopa po złożeniu powinna być mniejsza niż 24 mm. </w:t>
                  </w:r>
                </w:p>
              </w:tc>
            </w:tr>
            <w:tr w:rsidR="00A02930" w:rsidRPr="00A02930" w14:paraId="3914448F" w14:textId="77777777" w:rsidTr="00B2584F">
              <w:trPr>
                <w:trHeight w:val="761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2A44A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Obudowa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5760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Obudowa laptopa powinna umożliwiać łatwą wymianę dysku oraz pamięci RAM przez użytkownika bez potrzeby interwencji serwisu - po demontażu klapy serwisowej. Zamawiający dopuszcza zabezpieczenie klapy serwisowej za pomocą pojedynczej śrubek.</w:t>
                  </w:r>
                </w:p>
                <w:p w14:paraId="519E183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Laptop musi pozytywnie przejść test MIL-STD-810G</w:t>
                  </w:r>
                </w:p>
              </w:tc>
            </w:tr>
            <w:tr w:rsidR="00A02930" w:rsidRPr="00A02930" w14:paraId="5B7246FB" w14:textId="77777777" w:rsidTr="00FF2FD1">
              <w:trPr>
                <w:trHeight w:val="1052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6F378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lastRenderedPageBreak/>
                    <w:t>Certyfikaty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7346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Oferowane modele komputerów muszą posiadać certyfikat Microsoft, potwierdzający poprawną współpracę oferowanych modeli komputerów z systemem operacyjnym Windows 10 Professional 64-bit.</w:t>
                  </w:r>
                </w:p>
                <w:p w14:paraId="2272769D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Deklaracja zgodności CE lub równoważne (załączyć do oferty)</w:t>
                  </w:r>
                </w:p>
                <w:p w14:paraId="1C3D300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Norma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EnergyStar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7.0 (załączyć do oferty)</w:t>
                  </w:r>
                </w:p>
                <w:p w14:paraId="7268C2A7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en-US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en-US"/>
                    </w:rPr>
                    <w:t>Zgodność z normą TCO 8.0</w:t>
                  </w:r>
                </w:p>
                <w:p w14:paraId="38006466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ja-JP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Certyfikat EPEAT na poziomie min.  BRONZE</w:t>
                  </w:r>
                </w:p>
                <w:p w14:paraId="02186DE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Głośność notebooka  mierzona zgodnie z normą ISO 7779 oraz wykazana zgodnie z normą ISO 9296 w pozycji obserwatora w trybie jałowym (IDLE) wynosząca maksymalnie 18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dB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(załączyć raport z pomiarów głośności wykonany przez akredytowane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labolatorium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)</w:t>
                  </w:r>
                </w:p>
                <w:p w14:paraId="7E3D1061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en-US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en-US"/>
                    </w:rPr>
                    <w:t>Zgodność z normą TCO 8.0</w:t>
                  </w:r>
                </w:p>
                <w:p w14:paraId="07AA54CD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eastAsia="ja-JP"/>
                    </w:rPr>
                  </w:pPr>
                </w:p>
                <w:p w14:paraId="2C83F4BF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Oferowane laptopy muszą być wykonane/wyprodukowane w systemie zapewnienia jakości  ISO 9001 i ISO 14001 – certyfikat należy załączyć do oferty.</w:t>
                  </w:r>
                </w:p>
                <w:p w14:paraId="5D5106A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Wylot powietrza chłodzącego notebooka z tyłu obudowy – brak otworów wentylacyjnych na bokach obudowy.</w:t>
                  </w:r>
                </w:p>
                <w:p w14:paraId="0879D2A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Zamawiający wymaga dodatkowo:</w:t>
                  </w:r>
                </w:p>
                <w:p w14:paraId="4493D053" w14:textId="77777777" w:rsidR="00B2584F" w:rsidRPr="00A02930" w:rsidRDefault="00B2584F" w:rsidP="006E3EB5">
                  <w:pPr>
                    <w:pStyle w:val="Akapitzlist"/>
                    <w:numPr>
                      <w:ilvl w:val="1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dla potwierdzenia, że oferowany sprzęt  odpowiada  postawionym wymaganiom i był wykonany przez Wykonawcę  (a jeżeli Wykonawca nie jest producentem to przez producenta) w systemie zapewnienia jakości  wg normy  ISO 9001 aby Wykonawca  posiadał :Certyfikat ISO 9001  lub inne zaświadczenie/dokument  wydane przez niezależny podmiot zajmujący się  poświadczaniem zgodności działań wykonawcy z normami jakościowymi  -odpowiadającej normie  ISO 9001- (załączyć dokument potwierdzający spełnianie wymogu). </w:t>
                  </w:r>
                </w:p>
                <w:p w14:paraId="75ABD0B3" w14:textId="77777777" w:rsidR="00B2584F" w:rsidRPr="00A02930" w:rsidRDefault="00B2584F" w:rsidP="006E3EB5">
                  <w:pPr>
                    <w:pStyle w:val="Akapitzlist"/>
                    <w:numPr>
                      <w:ilvl w:val="1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Potwierdzenie spełnienia kryteriów środowiskowych, w tym zgodności z dyrektywą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RoHS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      </w:r>
                </w:p>
              </w:tc>
            </w:tr>
            <w:tr w:rsidR="00A02930" w:rsidRPr="00A02930" w14:paraId="1A52927B" w14:textId="77777777" w:rsidTr="00B2584F">
              <w:trPr>
                <w:trHeight w:val="645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9F103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r w:rsidRPr="00A02930">
                    <w:rPr>
                      <w:rFonts w:ascii="Cambria" w:hAnsi="Cambria" w:cs="Calibri Light"/>
                    </w:rPr>
                    <w:lastRenderedPageBreak/>
                    <w:t>BIOS</w:t>
                  </w:r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FD42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Możliwość, bez uruchamiania systemu operacyjnego z dysku twardego komputera lub innych, podłączonych do niego urządzeń zewnętrznych odczytania z BIOS informacji o: </w:t>
                  </w:r>
                </w:p>
                <w:p w14:paraId="0BBAFB1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Modelu komputera.</w:t>
                  </w:r>
                </w:p>
                <w:p w14:paraId="1F3F852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Nr seryjnego komputera.</w:t>
                  </w:r>
                </w:p>
                <w:p w14:paraId="62E44DA2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Wersji BIOS (z datą).</w:t>
                  </w:r>
                </w:p>
                <w:p w14:paraId="6B833496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Modelu procesora wraz z informacjami o prędkości taktowania</w:t>
                  </w:r>
                </w:p>
                <w:p w14:paraId="23855E8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Informacji o ilości, typie i obsadzeniu pamięci RAM.</w:t>
                  </w:r>
                </w:p>
                <w:p w14:paraId="4E88E4AB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Informacji o dysku twardym: model oraz pojemność</w:t>
                  </w:r>
                </w:p>
                <w:p w14:paraId="74B95CB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MAC adresie zintegrowanej karty sieciowej</w:t>
                  </w:r>
                </w:p>
                <w:p w14:paraId="0626EE91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Numerze matrycy</w:t>
                  </w:r>
                </w:p>
                <w:p w14:paraId="1E9ADD8F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Możliwość wyłączenia/włączenia bez uruchamiania systemu operacyjnego z dysku twardego komputera lub innych, podłączonych do niego, urządzeń zewnętrznych min.: </w:t>
                  </w:r>
                </w:p>
                <w:p w14:paraId="36328939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karty sieciowej LAN (RJ45)</w:t>
                  </w:r>
                </w:p>
                <w:p w14:paraId="4BC7141E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karty sieciowej WLAN</w:t>
                  </w:r>
                </w:p>
                <w:p w14:paraId="2F5B9685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kamery</w:t>
                  </w:r>
                </w:p>
                <w:p w14:paraId="67AA3B10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głośników</w:t>
                  </w:r>
                </w:p>
                <w:p w14:paraId="08A8D159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mikrofonów</w:t>
                  </w:r>
                </w:p>
                <w:p w14:paraId="4F73F276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portów USB</w:t>
                  </w:r>
                </w:p>
                <w:p w14:paraId="2E297C60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czytnika kart multimedialnych</w:t>
                  </w:r>
                </w:p>
                <w:p w14:paraId="08952ABF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obsługi wielordzeniowości procesora</w:t>
                  </w:r>
                </w:p>
                <w:p w14:paraId="5D9599E2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wirtualizacji</w:t>
                  </w:r>
                </w:p>
                <w:p w14:paraId="4F3D4B4B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Funkcja blokowania/odblokowania BOOT-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owania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z dysku twardego, zewnętrznych urządzeń oraz sieci bez potrzeby uruchamiania systemu operacyjnego z dysku twardego komputera lub innych, podłączonych do niego, urządzeń zewnętrznych.</w:t>
                  </w:r>
                </w:p>
                <w:p w14:paraId="7D7E4E10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eastAsia="Times New Roman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Funkcja blokowania/odblokowania BOOT-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owania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stacji roboczej z USB</w:t>
                  </w:r>
                </w:p>
                <w:p w14:paraId="7185C980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eastAsiaTheme="minorHAnsi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Możliwość włączenia/wyłączenia hasła dla dysku twardego,</w:t>
                  </w:r>
                </w:p>
                <w:p w14:paraId="34901FEC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Możliwość - bez potrzeby uruchamiania systemu operacyjnego z dysku twardego komputera lub innych, podłączonych do niego urządzeń zewnętrznych - ustawienia hasła na poziomie systemu, administratora i dysku twardego.</w:t>
                  </w:r>
                </w:p>
                <w:p w14:paraId="18257448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Możliwość autoryzacji użytkownika za pomocą technologii biometrycznej z poziomu BIOS przed uruchomieniem systemu operacyjnego</w:t>
                  </w:r>
                </w:p>
                <w:p w14:paraId="6FEAB5EF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UEFI w specyfikacji 2.5 lub nowszej</w:t>
                  </w:r>
                </w:p>
              </w:tc>
            </w:tr>
            <w:tr w:rsidR="00A02930" w:rsidRPr="00A02930" w14:paraId="72E58A84" w14:textId="77777777" w:rsidTr="00B2584F">
              <w:trPr>
                <w:trHeight w:val="2039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CA2783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Dodatkowe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oprogramowanie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ABA96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Oprogramowanie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dostarczone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przez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producenta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komputera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współpracujące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np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.  z Microsoft SCCM,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pozwalające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na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zdalną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inwentaryzację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komputerów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w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sieci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,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lokalną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i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zdalną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inwentaryzację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komponentów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komputera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,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umożliwiające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co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najmniej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>:</w:t>
                  </w:r>
                </w:p>
                <w:p w14:paraId="0DB4D8D9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Informowanie administratora o otwarciu obudowy</w:t>
                  </w:r>
                </w:p>
                <w:p w14:paraId="6DEFB3D4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Zdalne wyłączanie, restart oraz hibernacje komputera w sieci,</w:t>
                  </w:r>
                </w:p>
                <w:p w14:paraId="1FD2B24C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Otrzymywanie informacji WMI – Windows Management Interface,</w:t>
                  </w:r>
                </w:p>
                <w:p w14:paraId="710EBED6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Tworzenie raportów stanu jednostki,</w:t>
                  </w:r>
                </w:p>
                <w:p w14:paraId="5DBBFE8B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Monitorowanie stanu komponentów: CPU, Pamięć RAM, HDD, wersje BIOS,</w:t>
                  </w:r>
                </w:p>
                <w:p w14:paraId="1020FC6E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Aktualizację BIOS do najnowszej wersji zarówno dla pojedynczej maszyny jak i grupy,</w:t>
                  </w:r>
                </w:p>
                <w:p w14:paraId="5C80CAF2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Tworzenie kopii zapasowych BIOS wraz z ustawieniami</w:t>
                  </w:r>
                </w:p>
                <w:p w14:paraId="53F68E97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Tworzenie indywidualnych numerów dla poszczególnych użytkowników,</w:t>
                  </w:r>
                </w:p>
                <w:p w14:paraId="34C9072E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5"/>
                    </w:numPr>
                    <w:spacing w:before="0" w:beforeAutospacing="0" w:after="0" w:afterAutospacing="0"/>
                    <w:contextualSpacing/>
                    <w:jc w:val="both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Włączenie lub wyłączanie 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BOOTowania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 portów USB</w:t>
                  </w:r>
                </w:p>
                <w:p w14:paraId="1F253EC3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Oprogramowanie umożliwiające w pełni  automatyczną instalację sterowników urządzeń opartą o automatyczną detekcję posiadanego sprzętu.</w:t>
                  </w:r>
                </w:p>
              </w:tc>
            </w:tr>
            <w:tr w:rsidR="00A02930" w:rsidRPr="00A02930" w14:paraId="0406D0A0" w14:textId="77777777" w:rsidTr="00B2584F">
              <w:trPr>
                <w:trHeight w:val="278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FD553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r w:rsidRPr="00A02930">
                    <w:rPr>
                      <w:rFonts w:ascii="Cambria" w:hAnsi="Cambria" w:cs="Calibri Light"/>
                    </w:rPr>
                    <w:lastRenderedPageBreak/>
                    <w:t xml:space="preserve">System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operacyjny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A7B63A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Licencja na system operacyjny Microsoft Windows 10 Professional 64-bit PL, zainstalowany system operacyjny Windows 10 Professional 64-bit PL niewymagający aktywacji za pomocą telefonu lub Internetu w firmie Microsoft.</w:t>
                  </w:r>
                </w:p>
              </w:tc>
            </w:tr>
            <w:tr w:rsidR="00A02930" w:rsidRPr="00A02930" w14:paraId="2D28E5DB" w14:textId="77777777" w:rsidTr="00FF2FD1">
              <w:trPr>
                <w:trHeight w:val="769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E3FDA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Porty</w:t>
                  </w:r>
                  <w:proofErr w:type="spellEnd"/>
                  <w:r w:rsidRPr="00A02930">
                    <w:rPr>
                      <w:rFonts w:ascii="Cambria" w:hAnsi="Cambria" w:cs="Calibri Light"/>
                    </w:rPr>
                    <w:t xml:space="preserve"> i </w:t>
                  </w:r>
                  <w:proofErr w:type="spellStart"/>
                  <w:r w:rsidRPr="00A02930">
                    <w:rPr>
                      <w:rFonts w:ascii="Cambria" w:hAnsi="Cambria" w:cs="Calibri Light"/>
                    </w:rPr>
                    <w:t>złącza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644ABD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RJ-45 (nie dopuszcza się przejściówek)</w:t>
                  </w:r>
                </w:p>
                <w:p w14:paraId="04940583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Min 1x USB-C (z możliwością ładowania baterii laptopa np. przez stację dokującą z USB-C)</w:t>
                  </w:r>
                </w:p>
                <w:p w14:paraId="3DA425B1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Min. 2x USB 3.1 Gen1 (przynajmniej jedno z możliwością ładowania zewnętrznych urządzeń bezpośrednio z portu USB komputera).</w:t>
                  </w:r>
                </w:p>
                <w:p w14:paraId="5D46CC7E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VGA</w:t>
                  </w:r>
                </w:p>
                <w:p w14:paraId="001FEBC6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HDMI</w:t>
                  </w:r>
                </w:p>
                <w:p w14:paraId="63A4B0EB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Display Port</w:t>
                  </w:r>
                </w:p>
                <w:p w14:paraId="402404BC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Czytnik kart multimedialnych (SD, SDHC do 32 GB, SDXC do 128 GB) z obsługą standardu UHS-I</w:t>
                  </w:r>
                </w:p>
                <w:p w14:paraId="40D66E99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>Audio: line-in/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>mikrofon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 xml:space="preserve"> (combo z Audio line-out)</w:t>
                  </w:r>
                </w:p>
                <w:p w14:paraId="7D5DB64D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>Audio: line-out/</w:t>
                  </w:r>
                  <w:proofErr w:type="spellStart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>słuchawki</w:t>
                  </w:r>
                  <w:proofErr w:type="spellEnd"/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  <w:lang w:val="en-US"/>
                    </w:rPr>
                    <w:t xml:space="preserve"> (combo z Audio line-in)</w:t>
                  </w:r>
                </w:p>
                <w:p w14:paraId="0F279632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Karta sieciowa LAN 10/100/1000 Ethernet RJ 45 zintegrowana z płytą główną z diodami sygnalizującymi status. </w:t>
                  </w:r>
                </w:p>
                <w:p w14:paraId="7CB9B721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 xml:space="preserve">Zintegrowana w postaci wewnętrznego modułu mini-PCI Express karta sieci WLAN obsługująca łącznie standardy IEEE 802.11ac   </w:t>
                  </w:r>
                </w:p>
                <w:p w14:paraId="7BB36B50" w14:textId="77777777" w:rsidR="00B2584F" w:rsidRPr="00A02930" w:rsidRDefault="00B2584F" w:rsidP="006E3EB5">
                  <w:pPr>
                    <w:pStyle w:val="Akapitzlist"/>
                    <w:numPr>
                      <w:ilvl w:val="2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Bluetooth v4.2,</w:t>
                  </w:r>
                </w:p>
              </w:tc>
            </w:tr>
            <w:tr w:rsidR="00A02930" w:rsidRPr="00A02930" w14:paraId="17BD3E3D" w14:textId="77777777" w:rsidTr="00B2584F">
              <w:trPr>
                <w:trHeight w:val="2125"/>
              </w:trPr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6DDE6" w14:textId="77777777" w:rsidR="00B2584F" w:rsidRPr="00A02930" w:rsidRDefault="00B2584F" w:rsidP="006E3EB5">
                  <w:pPr>
                    <w:rPr>
                      <w:rFonts w:ascii="Cambria" w:hAnsi="Cambria" w:cs="Calibri Light"/>
                    </w:rPr>
                  </w:pPr>
                  <w:proofErr w:type="spellStart"/>
                  <w:r w:rsidRPr="00A02930">
                    <w:rPr>
                      <w:rFonts w:ascii="Cambria" w:hAnsi="Cambria" w:cs="Calibri Light"/>
                    </w:rPr>
                    <w:t>Gwarancja</w:t>
                  </w:r>
                  <w:proofErr w:type="spellEnd"/>
                </w:p>
              </w:tc>
              <w:tc>
                <w:tcPr>
                  <w:tcW w:w="6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7B8424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Gwarancji jakości producenta:</w:t>
                  </w:r>
                </w:p>
                <w:p w14:paraId="74892CC5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Na okres  co najmniej  36 miesięcy - świadczonej  w siedzibie Zamawiającego, chyba że niezbędne będzie naprawa sprzętu w siedzibie producenta ,lub autoryzowanym przez niego punkcie serwisowym  - wówczas koszt transportu do i z naprawy pokrywa Wykonawca,</w:t>
                  </w:r>
                </w:p>
                <w:p w14:paraId="4D877DA6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Czas reakcji  na zgłoszoną reklamację gwarancyjną - do końca następnego dnia roboczego</w:t>
                  </w:r>
                </w:p>
                <w:p w14:paraId="61EC1B59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Naprawy gwarancyjne  urządzeń musi być realizowany przez Producenta lub Autoryzowanego Partnera Serwisowego Producenta,</w:t>
                  </w:r>
                </w:p>
                <w:p w14:paraId="39E22190" w14:textId="77777777" w:rsidR="00B2584F" w:rsidRPr="00A02930" w:rsidRDefault="00B2584F" w:rsidP="006E3EB5">
                  <w:pPr>
                    <w:pStyle w:val="Akapitzlist"/>
                    <w:spacing w:before="0" w:beforeAutospacing="0" w:after="0" w:afterAutospacing="0"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W przypadku awarii dysków twardych dysk pozostaje u Zamawiającego</w:t>
                  </w:r>
                </w:p>
                <w:p w14:paraId="332E714C" w14:textId="77777777" w:rsidR="00B2584F" w:rsidRPr="00A02930" w:rsidRDefault="00B2584F" w:rsidP="006E3EB5">
                  <w:pPr>
                    <w:pStyle w:val="Akapitzlist"/>
                    <w:numPr>
                      <w:ilvl w:val="1"/>
                      <w:numId w:val="26"/>
                    </w:numPr>
                    <w:spacing w:before="0" w:beforeAutospacing="0" w:after="0" w:afterAutospacing="0"/>
                    <w:contextualSpacing/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</w:pPr>
                  <w:r w:rsidRPr="00A02930">
                    <w:rPr>
                      <w:rFonts w:ascii="Cambria" w:hAnsi="Cambria" w:cs="Calibri Light"/>
                      <w:color w:val="auto"/>
                      <w:sz w:val="20"/>
                      <w:szCs w:val="20"/>
                    </w:rPr>
                    <w:t>Możliwość rozszerzenia gwarancji do min. 5 lat, poprzez zakup dedykowanego pakietu serwisowego producenta</w:t>
                  </w:r>
                </w:p>
              </w:tc>
            </w:tr>
          </w:tbl>
          <w:p w14:paraId="52096487" w14:textId="77777777" w:rsidR="00B2584F" w:rsidRPr="00A02930" w:rsidRDefault="00B2584F" w:rsidP="006E3EB5">
            <w:pPr>
              <w:rPr>
                <w:rFonts w:ascii="Cambria" w:hAnsi="Cambria" w:cs="Calibri"/>
                <w:lang w:eastAsia="en-US"/>
              </w:rPr>
            </w:pPr>
          </w:p>
          <w:p w14:paraId="24D987CF" w14:textId="77777777" w:rsidR="007423FD" w:rsidRPr="00A02930" w:rsidRDefault="007423FD" w:rsidP="006E3EB5">
            <w:pPr>
              <w:rPr>
                <w:rFonts w:ascii="Cambria" w:eastAsia="Calibri" w:hAnsi="Cambria"/>
                <w:lang w:val="pl-PL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14:paraId="483BD548" w14:textId="77777777" w:rsidR="007423FD" w:rsidRPr="00A02930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  <w:r w:rsidRPr="00A02930">
              <w:rPr>
                <w:rFonts w:ascii="Cambria" w:eastAsia="Calibri" w:hAnsi="Cambria"/>
                <w:b/>
                <w:bCs/>
                <w:lang w:val="pl-PL"/>
              </w:rPr>
              <w:lastRenderedPageBreak/>
              <w:t> </w:t>
            </w:r>
          </w:p>
        </w:tc>
      </w:tr>
      <w:tr w:rsidR="007423FD" w:rsidRPr="00A02930" w14:paraId="3470AA9A" w14:textId="77777777" w:rsidTr="00460639">
        <w:trPr>
          <w:trHeight w:val="660"/>
        </w:trPr>
        <w:tc>
          <w:tcPr>
            <w:tcW w:w="8472" w:type="dxa"/>
            <w:shd w:val="clear" w:color="auto" w:fill="auto"/>
            <w:hideMark/>
          </w:tcPr>
          <w:p w14:paraId="50403AFC" w14:textId="7D77B631" w:rsidR="007423FD" w:rsidRPr="00A02930" w:rsidRDefault="007423FD" w:rsidP="006E3EB5">
            <w:pPr>
              <w:rPr>
                <w:rFonts w:ascii="Cambria" w:eastAsia="Calibri" w:hAnsi="Cambria"/>
                <w:lang w:val="pl-PL"/>
              </w:rPr>
            </w:pPr>
            <w:r w:rsidRPr="00A02930">
              <w:rPr>
                <w:rFonts w:ascii="Cambria" w:eastAsia="Calibri" w:hAnsi="Cambria"/>
                <w:lang w:val="pl-PL"/>
              </w:rPr>
              <w:lastRenderedPageBreak/>
              <w:t>program antywirusowy</w:t>
            </w:r>
            <w:r w:rsidR="00FF2FD1" w:rsidRPr="00A02930">
              <w:rPr>
                <w:rFonts w:ascii="Cambria" w:eastAsia="Calibri" w:hAnsi="Cambria"/>
                <w:lang w:val="pl-PL"/>
              </w:rPr>
              <w:t xml:space="preserve"> – </w:t>
            </w:r>
            <w:r w:rsidR="00FF2FD1" w:rsidRPr="00A02930">
              <w:rPr>
                <w:rFonts w:ascii="Cambria" w:eastAsia="Calibri" w:hAnsi="Cambria"/>
                <w:lang w:val="pl-PL"/>
              </w:rPr>
              <w:t>– licencja min. 24 miesiące od dnia podpisania protokołu odbioru.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14:paraId="4B23B8AD" w14:textId="77777777" w:rsidR="007423FD" w:rsidRPr="00A02930" w:rsidRDefault="007423FD" w:rsidP="006E3EB5">
            <w:pPr>
              <w:rPr>
                <w:rFonts w:ascii="Cambria" w:eastAsia="Calibri" w:hAnsi="Cambria"/>
                <w:b/>
                <w:bCs/>
                <w:lang w:val="pl-PL"/>
              </w:rPr>
            </w:pPr>
          </w:p>
        </w:tc>
      </w:tr>
    </w:tbl>
    <w:p w14:paraId="43EE4B3F" w14:textId="77777777" w:rsidR="007423FD" w:rsidRPr="00A02930" w:rsidRDefault="007423FD" w:rsidP="006E3EB5">
      <w:pPr>
        <w:autoSpaceDE w:val="0"/>
        <w:autoSpaceDN w:val="0"/>
        <w:adjustRightInd w:val="0"/>
        <w:jc w:val="right"/>
        <w:rPr>
          <w:rFonts w:ascii="Cambria" w:hAnsi="Cambria"/>
          <w:b/>
          <w:bCs/>
          <w:lang w:val="pl-PL"/>
        </w:rPr>
      </w:pPr>
    </w:p>
    <w:p w14:paraId="27C9896E" w14:textId="77777777" w:rsidR="00EE3D3C" w:rsidRPr="00A02930" w:rsidRDefault="00EE3D3C" w:rsidP="006E3EB5">
      <w:pPr>
        <w:rPr>
          <w:rFonts w:ascii="Cambria" w:hAnsi="Cambria"/>
          <w:lang w:val="pl-PL"/>
        </w:rPr>
      </w:pPr>
    </w:p>
    <w:sectPr w:rsidR="00EE3D3C" w:rsidRPr="00A02930" w:rsidSect="00D308E4">
      <w:headerReference w:type="default" r:id="rId11"/>
      <w:pgSz w:w="11906" w:h="16838"/>
      <w:pgMar w:top="563" w:right="1417" w:bottom="426" w:left="1417" w:header="1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0081" w14:textId="77777777" w:rsidR="00264CA5" w:rsidRDefault="00264CA5" w:rsidP="007423FD">
      <w:r>
        <w:separator/>
      </w:r>
    </w:p>
  </w:endnote>
  <w:endnote w:type="continuationSeparator" w:id="0">
    <w:p w14:paraId="2FD08974" w14:textId="77777777" w:rsidR="00264CA5" w:rsidRDefault="00264CA5" w:rsidP="007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B275" w14:textId="77777777" w:rsidR="00264CA5" w:rsidRDefault="00264CA5" w:rsidP="007423FD">
      <w:r>
        <w:separator/>
      </w:r>
    </w:p>
  </w:footnote>
  <w:footnote w:type="continuationSeparator" w:id="0">
    <w:p w14:paraId="0B4A564A" w14:textId="77777777" w:rsidR="00264CA5" w:rsidRDefault="00264CA5" w:rsidP="0074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221A30" w:rsidRPr="00146348" w14:paraId="36BD56F6" w14:textId="77777777" w:rsidTr="00D308E4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17092C0" w14:textId="77777777" w:rsidR="00221A30" w:rsidRPr="00146348" w:rsidRDefault="00221A30" w:rsidP="00D308E4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lang w:val="en-US"/>
            </w:rPr>
          </w:pPr>
          <w:r>
            <w:rPr>
              <w:noProof/>
              <w:kern w:val="1"/>
              <w:lang w:val="pl-PL"/>
            </w:rPr>
            <w:drawing>
              <wp:inline distT="0" distB="0" distL="0" distR="0" wp14:anchorId="5BDB42E5" wp14:editId="05A2435F">
                <wp:extent cx="1028700" cy="438150"/>
                <wp:effectExtent l="1905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BA9F06" w14:textId="77777777" w:rsidR="00221A30" w:rsidRPr="00146348" w:rsidRDefault="00221A30" w:rsidP="00D308E4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lang w:val="en-US"/>
            </w:rPr>
          </w:pPr>
          <w:r>
            <w:rPr>
              <w:noProof/>
              <w:kern w:val="1"/>
              <w:lang w:val="pl-PL"/>
            </w:rPr>
            <w:drawing>
              <wp:inline distT="0" distB="0" distL="0" distR="0" wp14:anchorId="3CFF4531" wp14:editId="280E2CB0">
                <wp:extent cx="1409700" cy="438150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07389C4" w14:textId="77777777" w:rsidR="00221A30" w:rsidRPr="00146348" w:rsidRDefault="00221A30" w:rsidP="00D308E4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lang w:val="en-US"/>
            </w:rPr>
          </w:pPr>
          <w:r>
            <w:rPr>
              <w:noProof/>
              <w:kern w:val="1"/>
              <w:lang w:val="pl-PL"/>
            </w:rPr>
            <w:drawing>
              <wp:inline distT="0" distB="0" distL="0" distR="0" wp14:anchorId="42D52525" wp14:editId="05FEC1AE">
                <wp:extent cx="962025" cy="438150"/>
                <wp:effectExtent l="19050" t="0" r="9525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B78DCDA" w14:textId="77777777" w:rsidR="00221A30" w:rsidRPr="00146348" w:rsidRDefault="00221A30" w:rsidP="00D308E4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lang w:val="en-US"/>
            </w:rPr>
          </w:pPr>
          <w:r>
            <w:rPr>
              <w:noProof/>
              <w:kern w:val="1"/>
              <w:lang w:val="pl-PL"/>
            </w:rPr>
            <w:drawing>
              <wp:inline distT="0" distB="0" distL="0" distR="0" wp14:anchorId="1958DD65" wp14:editId="0132337A">
                <wp:extent cx="1476375" cy="466725"/>
                <wp:effectExtent l="19050" t="0" r="9525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DE4F3" w14:textId="77777777" w:rsidR="00221A30" w:rsidRDefault="00221A30" w:rsidP="00DD6D13">
    <w:pPr>
      <w:pStyle w:val="Nagwek"/>
    </w:pPr>
  </w:p>
  <w:p w14:paraId="4804FFFD" w14:textId="77777777" w:rsidR="00221A30" w:rsidRDefault="00221A30">
    <w:pPr>
      <w:pStyle w:val="Nagwek"/>
      <w:tabs>
        <w:tab w:val="clear" w:pos="9072"/>
        <w:tab w:val="right" w:pos="9781"/>
      </w:tabs>
      <w:ind w:right="-709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53E"/>
    <w:multiLevelType w:val="hybridMultilevel"/>
    <w:tmpl w:val="8ECA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E8B"/>
    <w:multiLevelType w:val="hybridMultilevel"/>
    <w:tmpl w:val="505AD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597"/>
    <w:multiLevelType w:val="hybridMultilevel"/>
    <w:tmpl w:val="A2FAB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9D"/>
    <w:multiLevelType w:val="hybridMultilevel"/>
    <w:tmpl w:val="54BAE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17991"/>
    <w:multiLevelType w:val="hybridMultilevel"/>
    <w:tmpl w:val="D9B0C056"/>
    <w:lvl w:ilvl="0" w:tplc="2D6A9704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7925"/>
    <w:multiLevelType w:val="hybridMultilevel"/>
    <w:tmpl w:val="B2E226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C4D72"/>
    <w:multiLevelType w:val="hybridMultilevel"/>
    <w:tmpl w:val="B9A0D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3ECE"/>
    <w:multiLevelType w:val="hybridMultilevel"/>
    <w:tmpl w:val="549A3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58B5"/>
    <w:multiLevelType w:val="hybridMultilevel"/>
    <w:tmpl w:val="3AAA1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2D0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427"/>
    <w:multiLevelType w:val="hybridMultilevel"/>
    <w:tmpl w:val="28E2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470C"/>
    <w:multiLevelType w:val="hybridMultilevel"/>
    <w:tmpl w:val="9FFC2D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57A0F"/>
    <w:multiLevelType w:val="hybridMultilevel"/>
    <w:tmpl w:val="C94AD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20F"/>
    <w:multiLevelType w:val="hybridMultilevel"/>
    <w:tmpl w:val="EB444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7767"/>
    <w:multiLevelType w:val="hybridMultilevel"/>
    <w:tmpl w:val="175C97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B04146"/>
    <w:multiLevelType w:val="hybridMultilevel"/>
    <w:tmpl w:val="9E3CE4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F0E0F"/>
    <w:multiLevelType w:val="hybridMultilevel"/>
    <w:tmpl w:val="2B9458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A7E3E"/>
    <w:multiLevelType w:val="hybridMultilevel"/>
    <w:tmpl w:val="80D4B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53126"/>
    <w:multiLevelType w:val="hybridMultilevel"/>
    <w:tmpl w:val="63E6E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6477"/>
    <w:multiLevelType w:val="hybridMultilevel"/>
    <w:tmpl w:val="0BDC6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7689B"/>
    <w:multiLevelType w:val="hybridMultilevel"/>
    <w:tmpl w:val="99DC2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41EB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B47AB"/>
    <w:multiLevelType w:val="hybridMultilevel"/>
    <w:tmpl w:val="6B4E30D6"/>
    <w:lvl w:ilvl="0" w:tplc="67C68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17"/>
  </w:num>
  <w:num w:numId="5">
    <w:abstractNumId w:val="8"/>
  </w:num>
  <w:num w:numId="6">
    <w:abstractNumId w:val="6"/>
  </w:num>
  <w:num w:numId="7">
    <w:abstractNumId w:val="20"/>
  </w:num>
  <w:num w:numId="8">
    <w:abstractNumId w:val="22"/>
  </w:num>
  <w:num w:numId="9">
    <w:abstractNumId w:val="16"/>
  </w:num>
  <w:num w:numId="10">
    <w:abstractNumId w:val="3"/>
  </w:num>
  <w:num w:numId="11">
    <w:abstractNumId w:val="19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9"/>
  </w:num>
  <w:num w:numId="19">
    <w:abstractNumId w:val="7"/>
  </w:num>
  <w:num w:numId="20">
    <w:abstractNumId w:val="21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3C"/>
    <w:rsid w:val="00072E65"/>
    <w:rsid w:val="001C609C"/>
    <w:rsid w:val="00221A30"/>
    <w:rsid w:val="00246B85"/>
    <w:rsid w:val="00264CA5"/>
    <w:rsid w:val="003636BA"/>
    <w:rsid w:val="00444E26"/>
    <w:rsid w:val="00460639"/>
    <w:rsid w:val="006E3EB5"/>
    <w:rsid w:val="007423FD"/>
    <w:rsid w:val="00833564"/>
    <w:rsid w:val="009A7C8A"/>
    <w:rsid w:val="009B3712"/>
    <w:rsid w:val="00A02930"/>
    <w:rsid w:val="00B2584F"/>
    <w:rsid w:val="00B34265"/>
    <w:rsid w:val="00B44570"/>
    <w:rsid w:val="00D308E4"/>
    <w:rsid w:val="00D47315"/>
    <w:rsid w:val="00D86982"/>
    <w:rsid w:val="00DD6D13"/>
    <w:rsid w:val="00E95CEE"/>
    <w:rsid w:val="00EA3E36"/>
    <w:rsid w:val="00EE3D3C"/>
    <w:rsid w:val="00EF7880"/>
    <w:rsid w:val="00FB35C9"/>
    <w:rsid w:val="00FF0958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D02"/>
  <w15:docId w15:val="{7568F2BA-9D8C-493F-83C0-13438C3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7423FD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423F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423FD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423FD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423FD"/>
    <w:pPr>
      <w:keepNext/>
      <w:ind w:firstLine="708"/>
      <w:outlineLvl w:val="4"/>
    </w:pPr>
    <w:rPr>
      <w:rFonts w:ascii="Monotype Corsiva" w:hAnsi="Monotype Corsiva"/>
      <w:i/>
      <w:sz w:val="24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7423FD"/>
    <w:pPr>
      <w:keepNext/>
      <w:outlineLvl w:val="5"/>
    </w:pPr>
    <w:rPr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7423FD"/>
    <w:pPr>
      <w:keepNext/>
      <w:outlineLvl w:val="6"/>
    </w:pPr>
    <w:rPr>
      <w:b/>
      <w:bCs/>
      <w:sz w:val="40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7423FD"/>
    <w:pPr>
      <w:keepNext/>
      <w:outlineLvl w:val="7"/>
    </w:pPr>
    <w:rPr>
      <w:b/>
      <w:bCs/>
      <w:sz w:val="32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7423FD"/>
    <w:pPr>
      <w:keepNext/>
      <w:jc w:val="center"/>
      <w:outlineLvl w:val="8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3FD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7423FD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7423FD"/>
    <w:rPr>
      <w:rFonts w:ascii="Times New Roman" w:eastAsia="Times New Roman" w:hAnsi="Times New Roman" w:cs="Times New Roman"/>
      <w:b/>
      <w:sz w:val="20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7423FD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5Znak">
    <w:name w:val="Nagłówek 5 Znak"/>
    <w:basedOn w:val="Domylnaczcionkaakapitu"/>
    <w:link w:val="Nagwek5"/>
    <w:rsid w:val="007423FD"/>
    <w:rPr>
      <w:rFonts w:ascii="Monotype Corsiva" w:eastAsia="Times New Roman" w:hAnsi="Monotype Corsiva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423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423FD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423F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423F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23FD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semiHidden/>
    <w:rsid w:val="007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423FD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Hipercze">
    <w:name w:val="Hyperlink"/>
    <w:semiHidden/>
    <w:rsid w:val="007423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423FD"/>
    <w:pPr>
      <w:ind w:left="720" w:hanging="360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2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423FD"/>
    <w:pPr>
      <w:ind w:firstLine="708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23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423FD"/>
    <w:pPr>
      <w:spacing w:line="360" w:lineRule="auto"/>
      <w:jc w:val="both"/>
    </w:pPr>
    <w:rPr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7423F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423FD"/>
    <w:rPr>
      <w:rFonts w:ascii="Tahoma" w:eastAsia="Times New Roman" w:hAnsi="Tahoma" w:cs="Tahoma"/>
      <w:sz w:val="20"/>
      <w:szCs w:val="20"/>
      <w:shd w:val="clear" w:color="auto" w:fill="000080"/>
      <w:lang w:val="de-DE" w:eastAsia="pl-PL"/>
    </w:rPr>
  </w:style>
  <w:style w:type="paragraph" w:styleId="Tekstpodstawowy2">
    <w:name w:val="Body Text 2"/>
    <w:basedOn w:val="Normalny"/>
    <w:link w:val="Tekstpodstawowy2Znak"/>
    <w:semiHidden/>
    <w:rsid w:val="007423FD"/>
    <w:rPr>
      <w:sz w:val="2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xl24">
    <w:name w:val="xl24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25">
    <w:name w:val="xl25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26">
    <w:name w:val="xl26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27">
    <w:name w:val="xl27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28">
    <w:name w:val="xl28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29">
    <w:name w:val="xl29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0">
    <w:name w:val="xl30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1">
    <w:name w:val="xl31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2">
    <w:name w:val="xl32"/>
    <w:basedOn w:val="Normalny"/>
    <w:rsid w:val="007423F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3">
    <w:name w:val="xl33"/>
    <w:basedOn w:val="Normalny"/>
    <w:rsid w:val="007423F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4">
    <w:name w:val="xl34"/>
    <w:basedOn w:val="Normalny"/>
    <w:rsid w:val="007423F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5">
    <w:name w:val="xl35"/>
    <w:basedOn w:val="Normalny"/>
    <w:rsid w:val="007423FD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l-PL"/>
    </w:rPr>
  </w:style>
  <w:style w:type="paragraph" w:customStyle="1" w:styleId="xl36">
    <w:name w:val="xl36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l-PL"/>
    </w:rPr>
  </w:style>
  <w:style w:type="paragraph" w:customStyle="1" w:styleId="xl37">
    <w:name w:val="xl37"/>
    <w:basedOn w:val="Normalny"/>
    <w:rsid w:val="00742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semiHidden/>
    <w:rsid w:val="007423FD"/>
    <w:pPr>
      <w:jc w:val="center"/>
    </w:pPr>
    <w:rPr>
      <w:sz w:val="24"/>
      <w:lang w:val="pl-PL"/>
    </w:rPr>
  </w:style>
  <w:style w:type="paragraph" w:styleId="Spistreci1">
    <w:name w:val="toc 1"/>
    <w:basedOn w:val="Normalny"/>
    <w:next w:val="Normalny"/>
    <w:autoRedefine/>
    <w:semiHidden/>
    <w:rsid w:val="007423FD"/>
    <w:rPr>
      <w:sz w:val="24"/>
      <w:lang w:val="pl-PL"/>
    </w:rPr>
  </w:style>
  <w:style w:type="paragraph" w:styleId="Tytu">
    <w:name w:val="Title"/>
    <w:basedOn w:val="Normalny"/>
    <w:link w:val="TytuZnak"/>
    <w:qFormat/>
    <w:rsid w:val="007423FD"/>
    <w:pPr>
      <w:jc w:val="center"/>
    </w:pPr>
    <w:rPr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742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D"/>
    <w:rPr>
      <w:rFonts w:ascii="Tahoma" w:eastAsia="Times New Roman" w:hAnsi="Tahoma" w:cs="Tahoma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742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7423FD"/>
    <w:pPr>
      <w:spacing w:before="100" w:beforeAutospacing="1" w:after="100" w:afterAutospacing="1"/>
    </w:pPr>
    <w:rPr>
      <w:rFonts w:ascii="Calibri" w:eastAsia="Calibri" w:hAnsi="Calibri" w:cs="Calibri"/>
      <w:color w:val="000099"/>
      <w:sz w:val="22"/>
      <w:szCs w:val="22"/>
      <w:lang w:val="pl-PL"/>
    </w:rPr>
  </w:style>
  <w:style w:type="character" w:customStyle="1" w:styleId="alt-edited">
    <w:name w:val="alt-edited"/>
    <w:rsid w:val="007423FD"/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basedOn w:val="Domylnaczcionkaakapitu"/>
    <w:link w:val="Akapitzlist"/>
    <w:uiPriority w:val="99"/>
    <w:locked/>
    <w:rsid w:val="00B2584F"/>
    <w:rPr>
      <w:rFonts w:ascii="Calibri" w:eastAsia="Calibri" w:hAnsi="Calibri" w:cs="Calibri"/>
      <w:color w:val="00009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www.cpubenchmark.net_cpu-5Flist.php&amp;d=DwMF-A&amp;c=--1RjWWBW4Kf6aBAaj53vPItwfT0BR1YjSDV46P5EvE&amp;r=7YP17owOiasOP_jyzr0kP0DBVW5_XosmUS3mPqKaO3-0Fp2shi-GuclOiVFEchDu&amp;m=a0ghgJYJlV0d705vMSLY88a04Xj9nczzUDVWwkQW8oc&amp;s=2FqECBGqjtFF-WQMVsQbE_j4iZIyqBFx0iGxamiiUQY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mid_range_cpu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0BF2-C343-4D8A-BC90-D7BD1A4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Iwona Wielgus</cp:lastModifiedBy>
  <cp:revision>2</cp:revision>
  <dcterms:created xsi:type="dcterms:W3CDTF">2020-12-28T18:59:00Z</dcterms:created>
  <dcterms:modified xsi:type="dcterms:W3CDTF">2020-12-28T18:59:00Z</dcterms:modified>
</cp:coreProperties>
</file>